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CD" w:rsidRPr="00A549F4" w:rsidRDefault="00A85784" w:rsidP="00242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" w:hAnsi="Berlin Sans FB"/>
          <w:b/>
          <w:i/>
          <w:sz w:val="56"/>
          <w:szCs w:val="56"/>
        </w:rPr>
      </w:pPr>
      <w:r w:rsidRPr="00A549F4">
        <w:rPr>
          <w:rFonts w:ascii="Berlin Sans FB" w:hAnsi="Berlin Sans FB"/>
          <w:b/>
          <w:i/>
          <w:sz w:val="56"/>
          <w:szCs w:val="56"/>
        </w:rPr>
        <w:t>Salle polyvalente</w:t>
      </w:r>
    </w:p>
    <w:p w:rsidR="00A85784" w:rsidRPr="0049636C" w:rsidRDefault="00A85784" w:rsidP="00242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" w:hAnsi="Berlin Sans FB"/>
          <w:sz w:val="56"/>
          <w:szCs w:val="56"/>
        </w:rPr>
      </w:pPr>
      <w:r w:rsidRPr="0049636C">
        <w:rPr>
          <w:rFonts w:ascii="Berlin Sans FB" w:hAnsi="Berlin Sans FB"/>
          <w:sz w:val="56"/>
          <w:szCs w:val="56"/>
        </w:rPr>
        <w:t>Mairie – Commune de VILLECLOYE</w:t>
      </w:r>
    </w:p>
    <w:p w:rsidR="00242AD9" w:rsidRDefault="00242AD9"/>
    <w:p w:rsidR="00A85784" w:rsidRPr="003F7DCC" w:rsidRDefault="00A85784">
      <w:pPr>
        <w:rPr>
          <w:sz w:val="20"/>
          <w:szCs w:val="20"/>
        </w:rPr>
      </w:pPr>
      <w:r w:rsidRPr="003F7DCC">
        <w:rPr>
          <w:sz w:val="20"/>
          <w:szCs w:val="20"/>
        </w:rPr>
        <w:t>Date</w:t>
      </w:r>
      <w:r w:rsidR="00764B7C">
        <w:rPr>
          <w:sz w:val="20"/>
          <w:szCs w:val="20"/>
        </w:rPr>
        <w:t xml:space="preserve"> de location</w:t>
      </w:r>
      <w:r w:rsidRPr="003F7DCC">
        <w:rPr>
          <w:sz w:val="20"/>
          <w:szCs w:val="20"/>
        </w:rPr>
        <w:t xml:space="preserve"> : </w:t>
      </w:r>
      <w:r w:rsidR="00242AD9" w:rsidRPr="003F7DCC">
        <w:rPr>
          <w:sz w:val="20"/>
          <w:szCs w:val="20"/>
        </w:rPr>
        <w:t>________________________________</w:t>
      </w:r>
    </w:p>
    <w:p w:rsidR="00A85784" w:rsidRPr="003F7DCC" w:rsidRDefault="00A85784">
      <w:pPr>
        <w:rPr>
          <w:sz w:val="20"/>
          <w:szCs w:val="20"/>
        </w:rPr>
      </w:pPr>
      <w:r w:rsidRPr="003F7DCC">
        <w:rPr>
          <w:sz w:val="20"/>
          <w:szCs w:val="20"/>
        </w:rPr>
        <w:t xml:space="preserve">Délivré à Mlle, Mr ou Mme : </w:t>
      </w:r>
      <w:r w:rsidR="00242AD9" w:rsidRPr="003F7DCC">
        <w:rPr>
          <w:sz w:val="20"/>
          <w:szCs w:val="20"/>
        </w:rPr>
        <w:t>_____________________________________</w:t>
      </w:r>
    </w:p>
    <w:p w:rsidR="00A85784" w:rsidRPr="003F7DCC" w:rsidRDefault="00A85784">
      <w:pPr>
        <w:rPr>
          <w:sz w:val="20"/>
          <w:szCs w:val="20"/>
        </w:rPr>
      </w:pPr>
      <w:r w:rsidRPr="003F7DCC">
        <w:rPr>
          <w:sz w:val="20"/>
          <w:szCs w:val="20"/>
        </w:rPr>
        <w:t xml:space="preserve">Adresse : </w:t>
      </w:r>
      <w:r w:rsidR="00242AD9" w:rsidRPr="003F7DCC">
        <w:rPr>
          <w:sz w:val="20"/>
          <w:szCs w:val="20"/>
        </w:rPr>
        <w:t>_____________________</w:t>
      </w:r>
      <w:r w:rsidR="004941E8" w:rsidRPr="003F7DCC">
        <w:rPr>
          <w:sz w:val="20"/>
          <w:szCs w:val="20"/>
        </w:rPr>
        <w:t>________________________________</w:t>
      </w:r>
    </w:p>
    <w:p w:rsidR="00A85784" w:rsidRPr="003F7DCC" w:rsidRDefault="00A85784">
      <w:pPr>
        <w:rPr>
          <w:sz w:val="20"/>
          <w:szCs w:val="20"/>
        </w:rPr>
      </w:pPr>
      <w:r w:rsidRPr="003F7DCC">
        <w:rPr>
          <w:sz w:val="20"/>
          <w:szCs w:val="20"/>
        </w:rPr>
        <w:t xml:space="preserve">Tél : </w:t>
      </w:r>
      <w:r w:rsidR="00242AD9" w:rsidRPr="003F7DCC">
        <w:rPr>
          <w:sz w:val="20"/>
          <w:szCs w:val="20"/>
        </w:rPr>
        <w:t>_________________________________</w:t>
      </w:r>
    </w:p>
    <w:p w:rsidR="00A85784" w:rsidRPr="003F7DCC" w:rsidRDefault="00A85784">
      <w:pPr>
        <w:rPr>
          <w:sz w:val="20"/>
          <w:szCs w:val="20"/>
        </w:rPr>
      </w:pPr>
    </w:p>
    <w:p w:rsidR="00A85784" w:rsidRPr="00A549F4" w:rsidRDefault="00A85784" w:rsidP="004941E8">
      <w:pPr>
        <w:tabs>
          <w:tab w:val="left" w:pos="567"/>
        </w:tabs>
        <w:jc w:val="center"/>
        <w:rPr>
          <w:rFonts w:ascii="Berlin Sans FB" w:hAnsi="Berlin Sans FB"/>
          <w:b/>
          <w:sz w:val="36"/>
          <w:szCs w:val="36"/>
          <w:u w:val="single"/>
        </w:rPr>
      </w:pPr>
      <w:r w:rsidRPr="00A549F4">
        <w:rPr>
          <w:rFonts w:ascii="Berlin Sans FB" w:hAnsi="Berlin Sans FB"/>
          <w:b/>
          <w:sz w:val="36"/>
          <w:szCs w:val="36"/>
          <w:u w:val="single"/>
        </w:rPr>
        <w:t>SALLE POLYVALENTE – CONTRAT D’UTILISATION</w:t>
      </w:r>
    </w:p>
    <w:p w:rsidR="00A85784" w:rsidRPr="003F7DCC" w:rsidRDefault="00A85784" w:rsidP="004941E8">
      <w:pPr>
        <w:tabs>
          <w:tab w:val="left" w:pos="993"/>
        </w:tabs>
        <w:jc w:val="both"/>
        <w:rPr>
          <w:sz w:val="20"/>
          <w:szCs w:val="20"/>
        </w:rPr>
      </w:pPr>
      <w:r w:rsidRPr="003F7DCC">
        <w:rPr>
          <w:sz w:val="20"/>
          <w:szCs w:val="20"/>
        </w:rPr>
        <w:t>La commune de Villécloye, représentée par son Maire Monsieur</w:t>
      </w:r>
      <w:r w:rsidR="007F1827">
        <w:rPr>
          <w:b/>
          <w:i/>
          <w:sz w:val="20"/>
          <w:szCs w:val="20"/>
        </w:rPr>
        <w:t xml:space="preserve"> Luc</w:t>
      </w:r>
      <w:r w:rsidR="00057BC8">
        <w:rPr>
          <w:b/>
          <w:i/>
          <w:sz w:val="20"/>
          <w:szCs w:val="20"/>
        </w:rPr>
        <w:t xml:space="preserve"> Forget</w:t>
      </w:r>
      <w:r w:rsidRPr="003F7DCC">
        <w:rPr>
          <w:sz w:val="20"/>
          <w:szCs w:val="20"/>
        </w:rPr>
        <w:t xml:space="preserve">, en application de la délibération du Conseil Municipal du 30 mars 2001 et de la </w:t>
      </w:r>
      <w:r w:rsidR="00AF6EE8">
        <w:rPr>
          <w:sz w:val="20"/>
          <w:szCs w:val="20"/>
        </w:rPr>
        <w:t>délibération du 02 mai 2008</w:t>
      </w:r>
      <w:r w:rsidRPr="003F7DCC">
        <w:rPr>
          <w:sz w:val="20"/>
          <w:szCs w:val="20"/>
        </w:rPr>
        <w:t>.</w:t>
      </w:r>
    </w:p>
    <w:p w:rsidR="00A85784" w:rsidRDefault="004941E8">
      <w:pPr>
        <w:rPr>
          <w:sz w:val="20"/>
          <w:szCs w:val="20"/>
        </w:rPr>
      </w:pPr>
      <w:r w:rsidRPr="00A549F4">
        <w:rPr>
          <w:rFonts w:ascii="Berlin Sans FB" w:hAnsi="Berlin Sans FB"/>
          <w:sz w:val="20"/>
          <w:szCs w:val="20"/>
          <w:u w:val="single"/>
        </w:rPr>
        <w:t>IL EST CONVENU CE QUI SUIT</w:t>
      </w:r>
      <w:r w:rsidR="00A85784" w:rsidRPr="003F7DCC">
        <w:rPr>
          <w:sz w:val="20"/>
          <w:szCs w:val="20"/>
        </w:rPr>
        <w:t xml:space="preserve"> : </w:t>
      </w:r>
    </w:p>
    <w:p w:rsidR="00A549F4" w:rsidRPr="003F7DCC" w:rsidRDefault="00A549F4">
      <w:pPr>
        <w:rPr>
          <w:sz w:val="20"/>
          <w:szCs w:val="20"/>
        </w:rPr>
      </w:pPr>
    </w:p>
    <w:p w:rsidR="00A85784" w:rsidRPr="00A549F4" w:rsidRDefault="00A85784" w:rsidP="004941E8">
      <w:pPr>
        <w:jc w:val="center"/>
        <w:rPr>
          <w:b/>
          <w:sz w:val="24"/>
          <w:szCs w:val="24"/>
          <w:u w:val="single"/>
        </w:rPr>
      </w:pPr>
      <w:r w:rsidRPr="00A549F4">
        <w:rPr>
          <w:b/>
          <w:sz w:val="24"/>
          <w:szCs w:val="24"/>
          <w:u w:val="single"/>
        </w:rPr>
        <w:t>Article 1</w:t>
      </w:r>
    </w:p>
    <w:p w:rsidR="00A85784" w:rsidRPr="003F7DCC" w:rsidRDefault="00A85784" w:rsidP="004941E8">
      <w:pPr>
        <w:jc w:val="both"/>
        <w:rPr>
          <w:sz w:val="20"/>
          <w:szCs w:val="20"/>
        </w:rPr>
      </w:pPr>
      <w:r w:rsidRPr="003F7DCC">
        <w:rPr>
          <w:sz w:val="20"/>
          <w:szCs w:val="20"/>
        </w:rPr>
        <w:t xml:space="preserve">La salle polyvalente de Villécloye, située place du Horlay, est mise à disposition des personnes privées (excepté parti politique à propos racistes, antisémites ou xénophobes, sectes…) pour les utilisations suivantes : </w:t>
      </w:r>
    </w:p>
    <w:p w:rsidR="00A85784" w:rsidRPr="003F7DCC" w:rsidRDefault="00A85784" w:rsidP="00A85784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3F7DCC">
        <w:rPr>
          <w:sz w:val="20"/>
          <w:szCs w:val="20"/>
        </w:rPr>
        <w:t>Mariages, baptêmes, communions fiançailles</w:t>
      </w:r>
    </w:p>
    <w:p w:rsidR="00A85784" w:rsidRPr="003F7DCC" w:rsidRDefault="00A85784" w:rsidP="00A85784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3F7DCC">
        <w:rPr>
          <w:sz w:val="20"/>
          <w:szCs w:val="20"/>
        </w:rPr>
        <w:t>Anniversaires, thés dansants</w:t>
      </w:r>
    </w:p>
    <w:p w:rsidR="00A85784" w:rsidRPr="003F7DCC" w:rsidRDefault="00A85784" w:rsidP="00A85784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3F7DCC">
        <w:rPr>
          <w:sz w:val="20"/>
          <w:szCs w:val="20"/>
        </w:rPr>
        <w:t>Réunions associatives, politiques</w:t>
      </w:r>
    </w:p>
    <w:p w:rsidR="00A85784" w:rsidRPr="003F7DCC" w:rsidRDefault="00A85784" w:rsidP="00A85784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3F7DCC">
        <w:rPr>
          <w:sz w:val="20"/>
          <w:szCs w:val="20"/>
        </w:rPr>
        <w:t>Possibilité soirée</w:t>
      </w:r>
      <w:r w:rsidR="00AF6EE8">
        <w:rPr>
          <w:sz w:val="20"/>
          <w:szCs w:val="20"/>
        </w:rPr>
        <w:t xml:space="preserve"> sportive ou autre avec TV</w:t>
      </w:r>
    </w:p>
    <w:p w:rsidR="00F31D91" w:rsidRPr="003F7DCC" w:rsidRDefault="00F31D91" w:rsidP="00F31D91">
      <w:pPr>
        <w:rPr>
          <w:sz w:val="20"/>
          <w:szCs w:val="20"/>
        </w:rPr>
      </w:pPr>
      <w:r w:rsidRPr="003F7DCC">
        <w:rPr>
          <w:sz w:val="20"/>
          <w:szCs w:val="20"/>
        </w:rPr>
        <w:t xml:space="preserve">La mise à disposition de la salle est consentie pour l’organisation </w:t>
      </w:r>
    </w:p>
    <w:p w:rsidR="00F31D91" w:rsidRPr="003F7DCC" w:rsidRDefault="004941E8" w:rsidP="00F31D91">
      <w:pPr>
        <w:rPr>
          <w:sz w:val="20"/>
          <w:szCs w:val="20"/>
        </w:rPr>
      </w:pPr>
      <w:proofErr w:type="gramStart"/>
      <w:r w:rsidRPr="003F7DCC">
        <w:rPr>
          <w:sz w:val="20"/>
          <w:szCs w:val="20"/>
        </w:rPr>
        <w:t>d</w:t>
      </w:r>
      <w:r w:rsidR="00F31D91" w:rsidRPr="003F7DCC">
        <w:rPr>
          <w:sz w:val="20"/>
          <w:szCs w:val="20"/>
        </w:rPr>
        <w:t>e</w:t>
      </w:r>
      <w:proofErr w:type="gramEnd"/>
      <w:r w:rsidR="00F31D91" w:rsidRPr="003F7DCC">
        <w:rPr>
          <w:sz w:val="20"/>
          <w:szCs w:val="20"/>
        </w:rPr>
        <w:t>/ d’ ____________________________</w:t>
      </w:r>
    </w:p>
    <w:p w:rsidR="00F31D91" w:rsidRPr="003F7DCC" w:rsidRDefault="00F31D91" w:rsidP="00F31D91">
      <w:pPr>
        <w:rPr>
          <w:sz w:val="20"/>
          <w:szCs w:val="20"/>
        </w:rPr>
      </w:pPr>
      <w:r w:rsidRPr="003F7DCC">
        <w:rPr>
          <w:sz w:val="20"/>
          <w:szCs w:val="20"/>
        </w:rPr>
        <w:t>Cette manifestation regroupera ________________ personnes.</w:t>
      </w:r>
    </w:p>
    <w:p w:rsidR="00F31D91" w:rsidRPr="003F7DCC" w:rsidRDefault="00F31D91" w:rsidP="004941E8">
      <w:pPr>
        <w:jc w:val="both"/>
        <w:rPr>
          <w:sz w:val="20"/>
          <w:szCs w:val="20"/>
        </w:rPr>
      </w:pPr>
      <w:r w:rsidRPr="003F7DCC">
        <w:rPr>
          <w:sz w:val="20"/>
          <w:szCs w:val="20"/>
        </w:rPr>
        <w:t xml:space="preserve">L’organisateur se portera garant afin que </w:t>
      </w:r>
      <w:r w:rsidR="00AF6EE8">
        <w:rPr>
          <w:sz w:val="20"/>
          <w:szCs w:val="20"/>
        </w:rPr>
        <w:t>le nombre de personnes indiqué</w:t>
      </w:r>
      <w:r w:rsidR="00CA7E06">
        <w:rPr>
          <w:sz w:val="20"/>
          <w:szCs w:val="20"/>
        </w:rPr>
        <w:t xml:space="preserve"> ci-dessus</w:t>
      </w:r>
      <w:r w:rsidRPr="003F7DCC">
        <w:rPr>
          <w:sz w:val="20"/>
          <w:szCs w:val="20"/>
        </w:rPr>
        <w:t xml:space="preserve"> ne soit en aucun cas dépassé (respect des règles de sécurité).</w:t>
      </w:r>
    </w:p>
    <w:p w:rsidR="004941E8" w:rsidRPr="003F7DCC" w:rsidRDefault="004941E8" w:rsidP="004941E8">
      <w:pPr>
        <w:jc w:val="center"/>
        <w:rPr>
          <w:b/>
          <w:sz w:val="20"/>
          <w:szCs w:val="20"/>
          <w:u w:val="single"/>
        </w:rPr>
      </w:pPr>
    </w:p>
    <w:p w:rsidR="00F31D91" w:rsidRPr="00A549F4" w:rsidRDefault="00F31D91" w:rsidP="004941E8">
      <w:pPr>
        <w:jc w:val="center"/>
        <w:rPr>
          <w:b/>
          <w:sz w:val="24"/>
          <w:szCs w:val="24"/>
        </w:rPr>
      </w:pPr>
      <w:r w:rsidRPr="00A549F4">
        <w:rPr>
          <w:b/>
          <w:sz w:val="24"/>
          <w:szCs w:val="24"/>
          <w:u w:val="single"/>
        </w:rPr>
        <w:t>Article 2</w:t>
      </w:r>
      <w:r w:rsidR="004941E8" w:rsidRPr="00A549F4">
        <w:rPr>
          <w:b/>
          <w:sz w:val="24"/>
          <w:szCs w:val="24"/>
        </w:rPr>
        <w:t xml:space="preserve"> : </w:t>
      </w:r>
      <w:r w:rsidRPr="00A549F4">
        <w:rPr>
          <w:b/>
          <w:sz w:val="24"/>
          <w:szCs w:val="24"/>
        </w:rPr>
        <w:t>GESTION</w:t>
      </w:r>
    </w:p>
    <w:p w:rsidR="00F31D91" w:rsidRPr="003F7DCC" w:rsidRDefault="00F31D91" w:rsidP="00F31D91">
      <w:pPr>
        <w:rPr>
          <w:sz w:val="20"/>
          <w:szCs w:val="20"/>
        </w:rPr>
      </w:pPr>
      <w:r w:rsidRPr="003F7DCC">
        <w:rPr>
          <w:sz w:val="20"/>
          <w:szCs w:val="20"/>
        </w:rPr>
        <w:t xml:space="preserve">Les responsables de la salle polyvalente sont : </w:t>
      </w:r>
    </w:p>
    <w:p w:rsidR="00F31D91" w:rsidRPr="003F7DCC" w:rsidRDefault="00F31D91" w:rsidP="001C2CE8">
      <w:pPr>
        <w:jc w:val="center"/>
        <w:rPr>
          <w:sz w:val="20"/>
          <w:szCs w:val="20"/>
        </w:rPr>
      </w:pPr>
      <w:r w:rsidRPr="0049636C">
        <w:rPr>
          <w:sz w:val="20"/>
          <w:szCs w:val="20"/>
        </w:rPr>
        <w:t>Mme</w:t>
      </w:r>
      <w:r w:rsidR="007F1827">
        <w:rPr>
          <w:b/>
          <w:i/>
          <w:sz w:val="20"/>
          <w:szCs w:val="20"/>
        </w:rPr>
        <w:t xml:space="preserve"> </w:t>
      </w:r>
      <w:r w:rsidR="004C138D">
        <w:rPr>
          <w:b/>
          <w:i/>
          <w:sz w:val="20"/>
          <w:szCs w:val="20"/>
        </w:rPr>
        <w:t>Nadine GUIRCHE (Régisseur)</w:t>
      </w:r>
    </w:p>
    <w:p w:rsidR="00F31D91" w:rsidRPr="003F7DCC" w:rsidRDefault="00F31D91" w:rsidP="001C2CE8">
      <w:pPr>
        <w:jc w:val="center"/>
        <w:rPr>
          <w:sz w:val="20"/>
          <w:szCs w:val="20"/>
        </w:rPr>
      </w:pPr>
      <w:r w:rsidRPr="0049636C">
        <w:rPr>
          <w:sz w:val="20"/>
          <w:szCs w:val="20"/>
        </w:rPr>
        <w:t>Mme</w:t>
      </w:r>
      <w:r w:rsidRPr="003F7DCC">
        <w:rPr>
          <w:b/>
          <w:i/>
          <w:sz w:val="20"/>
          <w:szCs w:val="20"/>
        </w:rPr>
        <w:t xml:space="preserve"> </w:t>
      </w:r>
      <w:r w:rsidR="004C138D">
        <w:rPr>
          <w:b/>
          <w:i/>
          <w:sz w:val="20"/>
          <w:szCs w:val="20"/>
        </w:rPr>
        <w:t>Audrey LEONARD</w:t>
      </w:r>
    </w:p>
    <w:p w:rsidR="00F31D91" w:rsidRPr="003F7DCC" w:rsidRDefault="00F31D91" w:rsidP="001C2CE8">
      <w:pPr>
        <w:tabs>
          <w:tab w:val="center" w:pos="4536"/>
          <w:tab w:val="left" w:pos="6617"/>
        </w:tabs>
        <w:jc w:val="center"/>
        <w:rPr>
          <w:b/>
          <w:i/>
          <w:sz w:val="20"/>
          <w:szCs w:val="20"/>
        </w:rPr>
      </w:pPr>
      <w:r w:rsidRPr="0049636C">
        <w:rPr>
          <w:sz w:val="20"/>
          <w:szCs w:val="20"/>
        </w:rPr>
        <w:t>M.</w:t>
      </w:r>
      <w:r w:rsidRPr="003F7DCC">
        <w:rPr>
          <w:b/>
          <w:i/>
          <w:sz w:val="20"/>
          <w:szCs w:val="20"/>
        </w:rPr>
        <w:t xml:space="preserve"> Jean-</w:t>
      </w:r>
      <w:r w:rsidRPr="005015D2">
        <w:rPr>
          <w:b/>
          <w:i/>
          <w:sz w:val="20"/>
          <w:szCs w:val="20"/>
        </w:rPr>
        <w:t>Louis HUMBLE</w:t>
      </w:r>
      <w:r w:rsidR="001C2CE8">
        <w:rPr>
          <w:b/>
          <w:i/>
          <w:sz w:val="20"/>
          <w:szCs w:val="20"/>
        </w:rPr>
        <w:t>T</w:t>
      </w:r>
    </w:p>
    <w:p w:rsidR="004941E8" w:rsidRPr="003F7DCC" w:rsidRDefault="004941E8" w:rsidP="001C2CE8">
      <w:pPr>
        <w:jc w:val="center"/>
        <w:rPr>
          <w:sz w:val="20"/>
          <w:szCs w:val="20"/>
        </w:rPr>
      </w:pPr>
    </w:p>
    <w:p w:rsidR="001471D7" w:rsidRPr="003F7DCC" w:rsidRDefault="001471D7" w:rsidP="004941E8">
      <w:pPr>
        <w:jc w:val="center"/>
        <w:rPr>
          <w:b/>
          <w:sz w:val="20"/>
          <w:szCs w:val="20"/>
          <w:u w:val="single"/>
        </w:rPr>
      </w:pPr>
    </w:p>
    <w:p w:rsidR="00F31D91" w:rsidRPr="00A549F4" w:rsidRDefault="00F31D91" w:rsidP="004941E8">
      <w:pPr>
        <w:jc w:val="center"/>
        <w:rPr>
          <w:b/>
          <w:sz w:val="24"/>
          <w:szCs w:val="24"/>
        </w:rPr>
      </w:pPr>
      <w:r w:rsidRPr="00A549F4">
        <w:rPr>
          <w:b/>
          <w:sz w:val="24"/>
          <w:szCs w:val="24"/>
          <w:u w:val="single"/>
        </w:rPr>
        <w:lastRenderedPageBreak/>
        <w:t>Article 3</w:t>
      </w:r>
      <w:r w:rsidRPr="00A549F4">
        <w:rPr>
          <w:b/>
          <w:sz w:val="24"/>
          <w:szCs w:val="24"/>
        </w:rPr>
        <w:t> : Mise à disposition des locaux</w:t>
      </w:r>
    </w:p>
    <w:p w:rsidR="00F31D91" w:rsidRPr="003F7DCC" w:rsidRDefault="00F31D91" w:rsidP="004941E8">
      <w:pPr>
        <w:jc w:val="both"/>
        <w:rPr>
          <w:sz w:val="20"/>
          <w:szCs w:val="20"/>
        </w:rPr>
      </w:pPr>
      <w:r w:rsidRPr="003F7DCC">
        <w:rPr>
          <w:sz w:val="20"/>
          <w:szCs w:val="20"/>
        </w:rPr>
        <w:t xml:space="preserve">La salle polyvalente de Villécloye comporte : </w:t>
      </w:r>
    </w:p>
    <w:p w:rsidR="00F31D91" w:rsidRPr="003F7DCC" w:rsidRDefault="00D80236" w:rsidP="004941E8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3F7DCC">
        <w:rPr>
          <w:sz w:val="20"/>
          <w:szCs w:val="20"/>
        </w:rPr>
        <w:t>Une salle d’environ</w:t>
      </w:r>
      <w:r w:rsidR="00AF6EE8">
        <w:rPr>
          <w:sz w:val="20"/>
          <w:szCs w:val="20"/>
        </w:rPr>
        <w:t xml:space="preserve"> </w:t>
      </w:r>
      <w:r w:rsidRPr="003F7DCC">
        <w:rPr>
          <w:sz w:val="20"/>
          <w:szCs w:val="20"/>
        </w:rPr>
        <w:t>264 m2 qui peut accueillir 260 personnes debout ou 200 personnes assises. L’utilisateur ne devra en aucun cas dépasser ces nombres de participants.</w:t>
      </w:r>
    </w:p>
    <w:p w:rsidR="00D80236" w:rsidRPr="00CA7E06" w:rsidRDefault="00D80236" w:rsidP="004941E8">
      <w:pPr>
        <w:pStyle w:val="Paragraphedeliste"/>
        <w:numPr>
          <w:ilvl w:val="0"/>
          <w:numId w:val="2"/>
        </w:numPr>
        <w:jc w:val="both"/>
        <w:rPr>
          <w:i/>
          <w:sz w:val="20"/>
          <w:szCs w:val="20"/>
        </w:rPr>
      </w:pPr>
      <w:r w:rsidRPr="003F7DCC">
        <w:rPr>
          <w:sz w:val="20"/>
          <w:szCs w:val="20"/>
        </w:rPr>
        <w:t xml:space="preserve">Une cuisine équipée avec vaisselle pour 200 personnes </w:t>
      </w:r>
      <w:r w:rsidRPr="00CA7E06">
        <w:rPr>
          <w:i/>
          <w:sz w:val="20"/>
          <w:szCs w:val="20"/>
        </w:rPr>
        <w:t>(voir annexe)</w:t>
      </w:r>
    </w:p>
    <w:p w:rsidR="00D80236" w:rsidRPr="003F7DCC" w:rsidRDefault="00D80236" w:rsidP="004941E8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3F7DCC">
        <w:rPr>
          <w:sz w:val="20"/>
          <w:szCs w:val="20"/>
        </w:rPr>
        <w:t>Un bar</w:t>
      </w:r>
    </w:p>
    <w:p w:rsidR="00D80236" w:rsidRPr="003F7DCC" w:rsidRDefault="00D80236" w:rsidP="004941E8">
      <w:pPr>
        <w:jc w:val="both"/>
        <w:rPr>
          <w:sz w:val="20"/>
          <w:szCs w:val="20"/>
        </w:rPr>
      </w:pPr>
      <w:r w:rsidRPr="003F7DCC">
        <w:rPr>
          <w:sz w:val="20"/>
          <w:szCs w:val="20"/>
        </w:rPr>
        <w:t>La salle polyvalente de Villécloye est mise à disposition pour la manifestation</w:t>
      </w:r>
    </w:p>
    <w:p w:rsidR="00D80236" w:rsidRPr="003F7DCC" w:rsidRDefault="00D80236" w:rsidP="004941E8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3F7DCC">
        <w:rPr>
          <w:sz w:val="20"/>
          <w:szCs w:val="20"/>
        </w:rPr>
        <w:t xml:space="preserve">Week-end du vendredi </w:t>
      </w:r>
      <w:r w:rsidR="00057BC8">
        <w:rPr>
          <w:sz w:val="20"/>
          <w:szCs w:val="20"/>
        </w:rPr>
        <w:t>14h au lundi 13</w:t>
      </w:r>
      <w:r w:rsidRPr="003F7DCC">
        <w:rPr>
          <w:sz w:val="20"/>
          <w:szCs w:val="20"/>
        </w:rPr>
        <w:t>h</w:t>
      </w:r>
      <w:r w:rsidR="005015D2">
        <w:rPr>
          <w:sz w:val="20"/>
          <w:szCs w:val="20"/>
        </w:rPr>
        <w:t xml:space="preserve"> (les clés peuvent être données</w:t>
      </w:r>
      <w:r w:rsidR="005015D2" w:rsidRPr="00892423">
        <w:rPr>
          <w:sz w:val="20"/>
          <w:szCs w:val="20"/>
        </w:rPr>
        <w:t xml:space="preserve"> le </w:t>
      </w:r>
      <w:r w:rsidR="005015D2">
        <w:rPr>
          <w:sz w:val="20"/>
          <w:szCs w:val="20"/>
        </w:rPr>
        <w:t>jeudi soir 18h :</w:t>
      </w:r>
      <w:r w:rsidR="005015D2" w:rsidRPr="00892423">
        <w:rPr>
          <w:sz w:val="20"/>
          <w:szCs w:val="20"/>
        </w:rPr>
        <w:t> 67 € en plus</w:t>
      </w:r>
      <w:r w:rsidR="005015D2">
        <w:rPr>
          <w:sz w:val="20"/>
          <w:szCs w:val="20"/>
        </w:rPr>
        <w:t>)</w:t>
      </w:r>
    </w:p>
    <w:p w:rsidR="00D80236" w:rsidRPr="003F7DCC" w:rsidRDefault="00D80236" w:rsidP="004941E8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3F7DCC">
        <w:rPr>
          <w:sz w:val="20"/>
          <w:szCs w:val="20"/>
        </w:rPr>
        <w:t>1 journée et demi</w:t>
      </w:r>
      <w:r w:rsidR="00C13482">
        <w:rPr>
          <w:sz w:val="20"/>
          <w:szCs w:val="20"/>
        </w:rPr>
        <w:t>e</w:t>
      </w:r>
      <w:r w:rsidRPr="003F7DCC">
        <w:rPr>
          <w:sz w:val="20"/>
          <w:szCs w:val="20"/>
        </w:rPr>
        <w:t> :</w:t>
      </w:r>
      <w:r w:rsidR="003765AA" w:rsidRPr="003F7DCC">
        <w:rPr>
          <w:sz w:val="20"/>
          <w:szCs w:val="20"/>
        </w:rPr>
        <w:t xml:space="preserve"> clé</w:t>
      </w:r>
      <w:r w:rsidRPr="003F7DCC">
        <w:rPr>
          <w:sz w:val="20"/>
          <w:szCs w:val="20"/>
        </w:rPr>
        <w:t>s données le vendre</w:t>
      </w:r>
      <w:r w:rsidR="00764B7C">
        <w:rPr>
          <w:sz w:val="20"/>
          <w:szCs w:val="20"/>
        </w:rPr>
        <w:t>di 14h, rendues le dimanche à 10</w:t>
      </w:r>
      <w:r w:rsidRPr="003F7DCC">
        <w:rPr>
          <w:sz w:val="20"/>
          <w:szCs w:val="20"/>
        </w:rPr>
        <w:t>h.</w:t>
      </w:r>
    </w:p>
    <w:p w:rsidR="00D80236" w:rsidRPr="003F7DCC" w:rsidRDefault="00D80236" w:rsidP="004941E8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3F7DCC">
        <w:rPr>
          <w:sz w:val="20"/>
          <w:szCs w:val="20"/>
        </w:rPr>
        <w:t>1 journée : clés données la ve</w:t>
      </w:r>
      <w:r w:rsidR="00764B7C">
        <w:rPr>
          <w:sz w:val="20"/>
          <w:szCs w:val="20"/>
        </w:rPr>
        <w:t>ille à 20h, rendues le jour à 18</w:t>
      </w:r>
      <w:r w:rsidRPr="003F7DCC">
        <w:rPr>
          <w:sz w:val="20"/>
          <w:szCs w:val="20"/>
        </w:rPr>
        <w:t>h.</w:t>
      </w:r>
    </w:p>
    <w:p w:rsidR="00D80236" w:rsidRPr="003F7DCC" w:rsidRDefault="00D80236" w:rsidP="004941E8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3F7DCC">
        <w:rPr>
          <w:sz w:val="20"/>
          <w:szCs w:val="20"/>
        </w:rPr>
        <w:t xml:space="preserve">1 soirée : clés données le jour même </w:t>
      </w:r>
      <w:r w:rsidR="00764B7C">
        <w:rPr>
          <w:sz w:val="20"/>
          <w:szCs w:val="20"/>
        </w:rPr>
        <w:t>à 14h, rendues le lendemain à 10</w:t>
      </w:r>
      <w:r w:rsidRPr="003F7DCC">
        <w:rPr>
          <w:sz w:val="20"/>
          <w:szCs w:val="20"/>
        </w:rPr>
        <w:t xml:space="preserve">h. </w:t>
      </w:r>
    </w:p>
    <w:p w:rsidR="00D80236" w:rsidRPr="003F7DCC" w:rsidRDefault="00D80236" w:rsidP="004941E8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3F7DCC">
        <w:rPr>
          <w:sz w:val="20"/>
          <w:szCs w:val="20"/>
        </w:rPr>
        <w:t>1 demi-journée : clés données le jour à 8h ou 14h, rendues à 12h ou 18h.</w:t>
      </w:r>
    </w:p>
    <w:p w:rsidR="00D80236" w:rsidRPr="003F7DCC" w:rsidRDefault="00D80236" w:rsidP="004941E8">
      <w:pPr>
        <w:jc w:val="both"/>
        <w:rPr>
          <w:sz w:val="20"/>
          <w:szCs w:val="20"/>
        </w:rPr>
      </w:pPr>
      <w:r w:rsidRPr="003F7DCC">
        <w:rPr>
          <w:sz w:val="20"/>
          <w:szCs w:val="20"/>
        </w:rPr>
        <w:t>L’horaire</w:t>
      </w:r>
      <w:r w:rsidR="00CA7E06">
        <w:rPr>
          <w:sz w:val="20"/>
          <w:szCs w:val="20"/>
        </w:rPr>
        <w:t xml:space="preserve"> limite</w:t>
      </w:r>
      <w:r w:rsidRPr="003F7DCC">
        <w:rPr>
          <w:sz w:val="20"/>
          <w:szCs w:val="20"/>
        </w:rPr>
        <w:t xml:space="preserve"> d’utilisation est </w:t>
      </w:r>
      <w:r w:rsidR="004941E8" w:rsidRPr="003F7DCC">
        <w:rPr>
          <w:sz w:val="20"/>
          <w:szCs w:val="20"/>
        </w:rPr>
        <w:t>fixé</w:t>
      </w:r>
      <w:r w:rsidRPr="003F7DCC">
        <w:rPr>
          <w:sz w:val="20"/>
          <w:szCs w:val="20"/>
        </w:rPr>
        <w:t xml:space="preserve"> à 4h du matin.</w:t>
      </w:r>
    </w:p>
    <w:p w:rsidR="004941E8" w:rsidRPr="003F7DCC" w:rsidRDefault="004941E8" w:rsidP="004941E8">
      <w:pPr>
        <w:jc w:val="both"/>
        <w:rPr>
          <w:sz w:val="20"/>
          <w:szCs w:val="20"/>
        </w:rPr>
      </w:pPr>
    </w:p>
    <w:p w:rsidR="00D80236" w:rsidRPr="00A549F4" w:rsidRDefault="00D80236" w:rsidP="00A549F4">
      <w:pPr>
        <w:jc w:val="center"/>
        <w:rPr>
          <w:b/>
          <w:sz w:val="24"/>
          <w:szCs w:val="24"/>
        </w:rPr>
      </w:pPr>
      <w:r w:rsidRPr="00A549F4">
        <w:rPr>
          <w:b/>
          <w:sz w:val="24"/>
          <w:szCs w:val="24"/>
          <w:u w:val="single"/>
        </w:rPr>
        <w:t>Article 4</w:t>
      </w:r>
      <w:r w:rsidRPr="00A549F4">
        <w:rPr>
          <w:b/>
          <w:sz w:val="24"/>
          <w:szCs w:val="24"/>
        </w:rPr>
        <w:t xml:space="preserve"> : RESPONSABILITE </w:t>
      </w:r>
      <w:r w:rsidR="000C69B4" w:rsidRPr="00A549F4">
        <w:rPr>
          <w:b/>
          <w:sz w:val="24"/>
          <w:szCs w:val="24"/>
        </w:rPr>
        <w:t>–</w:t>
      </w:r>
      <w:r w:rsidRPr="00A549F4">
        <w:rPr>
          <w:b/>
          <w:sz w:val="24"/>
          <w:szCs w:val="24"/>
        </w:rPr>
        <w:t xml:space="preserve"> SECURITE</w:t>
      </w:r>
    </w:p>
    <w:p w:rsidR="000C69B4" w:rsidRPr="003F7DCC" w:rsidRDefault="000C69B4" w:rsidP="004941E8">
      <w:pPr>
        <w:jc w:val="both"/>
        <w:rPr>
          <w:sz w:val="20"/>
          <w:szCs w:val="20"/>
        </w:rPr>
      </w:pPr>
      <w:r w:rsidRPr="003F7DCC">
        <w:rPr>
          <w:sz w:val="20"/>
          <w:szCs w:val="20"/>
        </w:rPr>
        <w:t>La commune décline toute responsabilité en cas de vol ou de détérioration d’objets ou de matériel appartenant à des particuliers ou des associations qui se trouvent dans l’enceinte de la salle ou à l’extérieur.</w:t>
      </w:r>
    </w:p>
    <w:p w:rsidR="000C69B4" w:rsidRPr="003F7DCC" w:rsidRDefault="000C69B4" w:rsidP="004941E8">
      <w:pPr>
        <w:jc w:val="both"/>
        <w:rPr>
          <w:sz w:val="20"/>
          <w:szCs w:val="20"/>
        </w:rPr>
      </w:pPr>
      <w:r w:rsidRPr="003F7DCC">
        <w:rPr>
          <w:sz w:val="20"/>
          <w:szCs w:val="20"/>
        </w:rPr>
        <w:t>Dès l’entrée dans la salle polyvalente, l’utilisateur assurera la responsabil</w:t>
      </w:r>
      <w:r w:rsidR="003765AA" w:rsidRPr="003F7DCC">
        <w:rPr>
          <w:sz w:val="20"/>
          <w:szCs w:val="20"/>
        </w:rPr>
        <w:t>i</w:t>
      </w:r>
      <w:r w:rsidRPr="003F7DCC">
        <w:rPr>
          <w:sz w:val="20"/>
          <w:szCs w:val="20"/>
        </w:rPr>
        <w:t>té d</w:t>
      </w:r>
      <w:r w:rsidR="003765AA" w:rsidRPr="003F7DCC">
        <w:rPr>
          <w:sz w:val="20"/>
          <w:szCs w:val="20"/>
        </w:rPr>
        <w:t>es locaux : il veillera</w:t>
      </w:r>
      <w:r w:rsidR="00CA7E06">
        <w:rPr>
          <w:sz w:val="20"/>
          <w:szCs w:val="20"/>
        </w:rPr>
        <w:t>,</w:t>
      </w:r>
      <w:r w:rsidR="003765AA" w:rsidRPr="003F7DCC">
        <w:rPr>
          <w:sz w:val="20"/>
          <w:szCs w:val="20"/>
        </w:rPr>
        <w:t xml:space="preserve"> lors du départ, à la fermeture de toutes les issues et au respect de la tranquillité des riverains</w:t>
      </w:r>
      <w:r w:rsidR="00ED63D4" w:rsidRPr="003F7DCC">
        <w:rPr>
          <w:sz w:val="20"/>
          <w:szCs w:val="20"/>
        </w:rPr>
        <w:t xml:space="preserve"> (</w:t>
      </w:r>
      <w:r w:rsidR="00ED63D4" w:rsidRPr="003F7DCC">
        <w:rPr>
          <w:sz w:val="20"/>
          <w:szCs w:val="20"/>
          <w:u w:val="single"/>
        </w:rPr>
        <w:t>attention à la nuisance sonore</w:t>
      </w:r>
      <w:r w:rsidR="003765AA" w:rsidRPr="003F7DCC">
        <w:rPr>
          <w:sz w:val="20"/>
          <w:szCs w:val="20"/>
        </w:rPr>
        <w:t>)</w:t>
      </w:r>
      <w:r w:rsidR="00ED63D4" w:rsidRPr="003F7DCC">
        <w:rPr>
          <w:sz w:val="20"/>
          <w:szCs w:val="20"/>
        </w:rPr>
        <w:t>.</w:t>
      </w:r>
    </w:p>
    <w:p w:rsidR="00ED63D4" w:rsidRPr="003F7DCC" w:rsidRDefault="00ED63D4" w:rsidP="004941E8">
      <w:pPr>
        <w:jc w:val="both"/>
        <w:rPr>
          <w:sz w:val="20"/>
          <w:szCs w:val="20"/>
        </w:rPr>
      </w:pPr>
      <w:r w:rsidRPr="003F7DCC">
        <w:rPr>
          <w:sz w:val="20"/>
          <w:szCs w:val="20"/>
        </w:rPr>
        <w:t>L’utilisateur déclare sur l’honneur posséder une police d’assurance « responsabilité civile ». Pour chaque manifestation, le locataire devra prévoir la sécurité et le service d’ordre à l’intérieur des locaux comme à leurs abords.</w:t>
      </w:r>
    </w:p>
    <w:p w:rsidR="00ED63D4" w:rsidRPr="003F7DCC" w:rsidRDefault="00ED63D4" w:rsidP="004941E8">
      <w:pPr>
        <w:jc w:val="both"/>
        <w:rPr>
          <w:sz w:val="20"/>
          <w:szCs w:val="20"/>
        </w:rPr>
      </w:pPr>
      <w:r w:rsidRPr="003F7DCC">
        <w:rPr>
          <w:sz w:val="20"/>
          <w:szCs w:val="20"/>
        </w:rPr>
        <w:t xml:space="preserve">Suite à la loi anti-tabac dans les lieux publics, </w:t>
      </w:r>
      <w:r w:rsidRPr="003F7DCC">
        <w:rPr>
          <w:b/>
          <w:sz w:val="20"/>
          <w:szCs w:val="20"/>
        </w:rPr>
        <w:t>il est interdit de fumer dans ce lieu</w:t>
      </w:r>
      <w:r w:rsidRPr="003F7DCC">
        <w:rPr>
          <w:sz w:val="20"/>
          <w:szCs w:val="20"/>
        </w:rPr>
        <w:t xml:space="preserve">, </w:t>
      </w:r>
      <w:r w:rsidRPr="003F7DCC">
        <w:rPr>
          <w:sz w:val="20"/>
          <w:szCs w:val="20"/>
          <w:u w:val="single"/>
        </w:rPr>
        <w:t>même lors d’une soirée privée.</w:t>
      </w:r>
    </w:p>
    <w:p w:rsidR="00ED63D4" w:rsidRPr="003F7DCC" w:rsidRDefault="00ED63D4" w:rsidP="004941E8">
      <w:pPr>
        <w:jc w:val="both"/>
        <w:rPr>
          <w:sz w:val="20"/>
          <w:szCs w:val="20"/>
        </w:rPr>
      </w:pPr>
      <w:r w:rsidRPr="003F7DCC">
        <w:rPr>
          <w:sz w:val="20"/>
          <w:szCs w:val="20"/>
        </w:rPr>
        <w:t>Enfin, l’entrée des animaux est strictement interdite.</w:t>
      </w:r>
    </w:p>
    <w:p w:rsidR="004941E8" w:rsidRPr="003F7DCC" w:rsidRDefault="004941E8" w:rsidP="004941E8">
      <w:pPr>
        <w:jc w:val="both"/>
        <w:rPr>
          <w:sz w:val="20"/>
          <w:szCs w:val="20"/>
        </w:rPr>
      </w:pPr>
    </w:p>
    <w:p w:rsidR="00ED63D4" w:rsidRPr="00A549F4" w:rsidRDefault="00ED63D4" w:rsidP="00A549F4">
      <w:pPr>
        <w:jc w:val="center"/>
        <w:rPr>
          <w:b/>
          <w:sz w:val="24"/>
          <w:szCs w:val="24"/>
        </w:rPr>
      </w:pPr>
      <w:r w:rsidRPr="00A549F4">
        <w:rPr>
          <w:b/>
          <w:sz w:val="24"/>
          <w:szCs w:val="24"/>
          <w:u w:val="single"/>
        </w:rPr>
        <w:t>ARTICLE 5</w:t>
      </w:r>
      <w:r w:rsidRPr="00A549F4">
        <w:rPr>
          <w:b/>
          <w:sz w:val="24"/>
          <w:szCs w:val="24"/>
        </w:rPr>
        <w:t> : ENTRETIEN – RANGEMENT</w:t>
      </w:r>
    </w:p>
    <w:p w:rsidR="00ED63D4" w:rsidRPr="003F7DCC" w:rsidRDefault="000D2AE2" w:rsidP="004941E8">
      <w:pPr>
        <w:jc w:val="both"/>
        <w:rPr>
          <w:sz w:val="20"/>
          <w:szCs w:val="20"/>
        </w:rPr>
      </w:pPr>
      <w:r w:rsidRPr="003F7DCC">
        <w:rPr>
          <w:sz w:val="20"/>
          <w:szCs w:val="20"/>
        </w:rPr>
        <w:t xml:space="preserve">Deux options s’offrent à vous pour l’entretien de la salle polyvalente : </w:t>
      </w:r>
    </w:p>
    <w:p w:rsidR="000D2AE2" w:rsidRPr="003F7DCC" w:rsidRDefault="000D2AE2" w:rsidP="004941E8">
      <w:pPr>
        <w:jc w:val="both"/>
        <w:rPr>
          <w:sz w:val="20"/>
          <w:szCs w:val="20"/>
        </w:rPr>
      </w:pPr>
      <w:r w:rsidRPr="003F7DCC">
        <w:rPr>
          <w:sz w:val="20"/>
          <w:szCs w:val="20"/>
          <w:u w:val="single"/>
        </w:rPr>
        <w:t>1</w:t>
      </w:r>
      <w:r w:rsidRPr="003F7DCC">
        <w:rPr>
          <w:sz w:val="20"/>
          <w:szCs w:val="20"/>
          <w:u w:val="single"/>
          <w:vertAlign w:val="superscript"/>
        </w:rPr>
        <w:t>ère</w:t>
      </w:r>
      <w:r w:rsidRPr="003F7DCC">
        <w:rPr>
          <w:sz w:val="20"/>
          <w:szCs w:val="20"/>
          <w:u w:val="single"/>
        </w:rPr>
        <w:t xml:space="preserve"> option</w:t>
      </w:r>
      <w:r w:rsidRPr="003F7DCC">
        <w:rPr>
          <w:sz w:val="20"/>
          <w:szCs w:val="20"/>
        </w:rPr>
        <w:t xml:space="preserve"> : Le locataire prend en charge le nettoyage complet. </w:t>
      </w:r>
      <w:r w:rsidRPr="003F7DCC">
        <w:rPr>
          <w:b/>
          <w:sz w:val="20"/>
          <w:szCs w:val="20"/>
        </w:rPr>
        <w:t xml:space="preserve">La salle doit être restituée dans l’état de propreté et de rangement constaté le jour de la location </w:t>
      </w:r>
      <w:r w:rsidRPr="003F7DCC">
        <w:rPr>
          <w:sz w:val="20"/>
          <w:szCs w:val="20"/>
        </w:rPr>
        <w:t xml:space="preserve">(sol, sanitaire, cuisine, vaisselle, </w:t>
      </w:r>
      <w:r w:rsidR="004941E8" w:rsidRPr="003F7DCC">
        <w:rPr>
          <w:sz w:val="20"/>
          <w:szCs w:val="20"/>
        </w:rPr>
        <w:t>électroménager</w:t>
      </w:r>
      <w:r w:rsidRPr="003F7DCC">
        <w:rPr>
          <w:sz w:val="20"/>
          <w:szCs w:val="20"/>
        </w:rPr>
        <w:t>…)</w:t>
      </w:r>
      <w:r w:rsidR="004941E8" w:rsidRPr="003F7DCC">
        <w:rPr>
          <w:sz w:val="20"/>
          <w:szCs w:val="20"/>
        </w:rPr>
        <w:t>.</w:t>
      </w:r>
    </w:p>
    <w:p w:rsidR="000D2AE2" w:rsidRPr="003F7DCC" w:rsidRDefault="000D2AE2" w:rsidP="004941E8">
      <w:pPr>
        <w:jc w:val="both"/>
        <w:rPr>
          <w:sz w:val="20"/>
          <w:szCs w:val="20"/>
        </w:rPr>
      </w:pPr>
      <w:r w:rsidRPr="003F7DCC">
        <w:rPr>
          <w:sz w:val="20"/>
          <w:szCs w:val="20"/>
          <w:u w:val="single"/>
        </w:rPr>
        <w:t>2</w:t>
      </w:r>
      <w:r w:rsidRPr="003F7DCC">
        <w:rPr>
          <w:sz w:val="20"/>
          <w:szCs w:val="20"/>
          <w:u w:val="single"/>
          <w:vertAlign w:val="superscript"/>
        </w:rPr>
        <w:t>ème</w:t>
      </w:r>
      <w:r w:rsidRPr="003F7DCC">
        <w:rPr>
          <w:sz w:val="20"/>
          <w:szCs w:val="20"/>
          <w:u w:val="single"/>
        </w:rPr>
        <w:t xml:space="preserve"> option</w:t>
      </w:r>
      <w:r w:rsidRPr="003F7DCC">
        <w:rPr>
          <w:sz w:val="20"/>
          <w:szCs w:val="20"/>
        </w:rPr>
        <w:t xml:space="preserve"> : L’entretien de la salle polyvalente pourra être assuré par les ouvriers municipaux moyennant </w:t>
      </w:r>
      <w:r w:rsidRPr="003F7DCC">
        <w:rPr>
          <w:b/>
          <w:sz w:val="20"/>
          <w:szCs w:val="20"/>
        </w:rPr>
        <w:t>75 €</w:t>
      </w:r>
      <w:r w:rsidRPr="003F7DCC">
        <w:rPr>
          <w:sz w:val="20"/>
          <w:szCs w:val="20"/>
        </w:rPr>
        <w:t xml:space="preserve"> pour </w:t>
      </w:r>
      <w:r w:rsidR="00AF6EE8" w:rsidRPr="003F7DCC">
        <w:rPr>
          <w:sz w:val="20"/>
          <w:szCs w:val="20"/>
        </w:rPr>
        <w:t>le</w:t>
      </w:r>
      <w:r w:rsidR="002E6F18">
        <w:rPr>
          <w:sz w:val="20"/>
          <w:szCs w:val="20"/>
        </w:rPr>
        <w:t xml:space="preserve"> nettoyage de la salle, et </w:t>
      </w:r>
      <w:r w:rsidR="002E6F18" w:rsidRPr="002E6F18">
        <w:rPr>
          <w:sz w:val="20"/>
          <w:szCs w:val="20"/>
          <w:u w:val="single"/>
        </w:rPr>
        <w:t>75 € pour le nettoyage de la vaisselle si celui-ci n’est pas correct</w:t>
      </w:r>
      <w:r w:rsidR="002E6F18">
        <w:rPr>
          <w:sz w:val="20"/>
          <w:szCs w:val="20"/>
        </w:rPr>
        <w:t xml:space="preserve">. </w:t>
      </w:r>
      <w:r w:rsidRPr="003F7DCC">
        <w:rPr>
          <w:sz w:val="20"/>
          <w:szCs w:val="20"/>
        </w:rPr>
        <w:t xml:space="preserve"> </w:t>
      </w:r>
      <w:r w:rsidR="00AF6EE8" w:rsidRPr="00AF6EE8">
        <w:rPr>
          <w:b/>
          <w:sz w:val="20"/>
          <w:szCs w:val="20"/>
        </w:rPr>
        <w:t>Toutefois, l’utilisateur conserve à sa charge le balayage de la salle afin que rien ne reste à terre et la remise du mobilier dans sa position initiale</w:t>
      </w:r>
      <w:r w:rsidR="00AF6EE8">
        <w:rPr>
          <w:sz w:val="20"/>
          <w:szCs w:val="20"/>
        </w:rPr>
        <w:t>.</w:t>
      </w:r>
    </w:p>
    <w:p w:rsidR="000D2AE2" w:rsidRPr="003F7DCC" w:rsidRDefault="000D2AE2" w:rsidP="004941E8">
      <w:pPr>
        <w:jc w:val="both"/>
        <w:rPr>
          <w:sz w:val="20"/>
          <w:szCs w:val="20"/>
        </w:rPr>
      </w:pPr>
      <w:r w:rsidRPr="003F7DCC">
        <w:rPr>
          <w:b/>
          <w:sz w:val="20"/>
          <w:szCs w:val="20"/>
        </w:rPr>
        <w:t xml:space="preserve">Peu importe l’option choisie, </w:t>
      </w:r>
      <w:r w:rsidRPr="003F7DCC">
        <w:rPr>
          <w:sz w:val="20"/>
          <w:szCs w:val="20"/>
        </w:rPr>
        <w:t xml:space="preserve">l’utilisateur devra : </w:t>
      </w:r>
    </w:p>
    <w:p w:rsidR="000D2AE2" w:rsidRPr="003F7DCC" w:rsidRDefault="000D2AE2" w:rsidP="004941E8">
      <w:pPr>
        <w:jc w:val="both"/>
        <w:rPr>
          <w:sz w:val="20"/>
          <w:szCs w:val="20"/>
        </w:rPr>
      </w:pPr>
      <w:r w:rsidRPr="003F7DCC">
        <w:rPr>
          <w:sz w:val="20"/>
          <w:szCs w:val="20"/>
        </w:rPr>
        <w:sym w:font="Wingdings" w:char="F0E0"/>
      </w:r>
      <w:r w:rsidRPr="003F7DCC">
        <w:rPr>
          <w:sz w:val="20"/>
          <w:szCs w:val="20"/>
        </w:rPr>
        <w:t>Me</w:t>
      </w:r>
      <w:r w:rsidR="00AF6EE8">
        <w:rPr>
          <w:sz w:val="20"/>
          <w:szCs w:val="20"/>
        </w:rPr>
        <w:t xml:space="preserve">ttre les sacs poubelles dans le container prévu à cet effet </w:t>
      </w:r>
    </w:p>
    <w:p w:rsidR="000D2AE2" w:rsidRPr="003F7DCC" w:rsidRDefault="000D2AE2" w:rsidP="000D2AE2">
      <w:pPr>
        <w:rPr>
          <w:sz w:val="20"/>
          <w:szCs w:val="20"/>
        </w:rPr>
      </w:pPr>
      <w:r w:rsidRPr="003F7DCC">
        <w:rPr>
          <w:sz w:val="20"/>
          <w:szCs w:val="20"/>
        </w:rPr>
        <w:sym w:font="Wingdings" w:char="F0E0"/>
      </w:r>
      <w:r w:rsidRPr="003F7DCC">
        <w:rPr>
          <w:sz w:val="20"/>
          <w:szCs w:val="20"/>
        </w:rPr>
        <w:t xml:space="preserve">Pratiquer le tri sélectif : un container à verre et à carton sont à votre </w:t>
      </w:r>
      <w:r w:rsidR="00AF6EE8" w:rsidRPr="003F7DCC">
        <w:rPr>
          <w:sz w:val="20"/>
          <w:szCs w:val="20"/>
        </w:rPr>
        <w:t>disposition</w:t>
      </w:r>
      <w:r w:rsidRPr="003F7DCC">
        <w:rPr>
          <w:sz w:val="20"/>
          <w:szCs w:val="20"/>
        </w:rPr>
        <w:t xml:space="preserve"> près du pont du village (route de Montmédy).</w:t>
      </w:r>
    </w:p>
    <w:p w:rsidR="00A549F4" w:rsidRDefault="00A549F4" w:rsidP="003F7DCC">
      <w:pPr>
        <w:jc w:val="center"/>
        <w:rPr>
          <w:b/>
          <w:sz w:val="20"/>
          <w:szCs w:val="20"/>
          <w:u w:val="single"/>
        </w:rPr>
      </w:pPr>
    </w:p>
    <w:p w:rsidR="00057BC8" w:rsidRDefault="00057BC8" w:rsidP="003F7DCC">
      <w:pPr>
        <w:jc w:val="center"/>
        <w:rPr>
          <w:b/>
          <w:sz w:val="20"/>
          <w:szCs w:val="20"/>
          <w:u w:val="single"/>
        </w:rPr>
      </w:pPr>
    </w:p>
    <w:p w:rsidR="002E6F18" w:rsidRDefault="000D2AE2" w:rsidP="002E6F18">
      <w:pPr>
        <w:jc w:val="center"/>
        <w:rPr>
          <w:b/>
          <w:sz w:val="16"/>
          <w:szCs w:val="16"/>
        </w:rPr>
      </w:pPr>
      <w:r w:rsidRPr="002E6F18">
        <w:rPr>
          <w:b/>
          <w:sz w:val="16"/>
          <w:szCs w:val="16"/>
          <w:u w:val="single"/>
        </w:rPr>
        <w:lastRenderedPageBreak/>
        <w:t>Article 6</w:t>
      </w:r>
      <w:r w:rsidRPr="002E6F18">
        <w:rPr>
          <w:sz w:val="16"/>
          <w:szCs w:val="16"/>
        </w:rPr>
        <w:t> </w:t>
      </w:r>
      <w:r w:rsidRPr="002E6F18">
        <w:rPr>
          <w:b/>
          <w:sz w:val="16"/>
          <w:szCs w:val="16"/>
        </w:rPr>
        <w:t>: Tarifs d’utilisation</w:t>
      </w:r>
    </w:p>
    <w:p w:rsidR="00211078" w:rsidRPr="00DF620D" w:rsidRDefault="00211078" w:rsidP="000F30CC">
      <w:pPr>
        <w:jc w:val="center"/>
        <w:rPr>
          <w:b/>
          <w:sz w:val="16"/>
          <w:szCs w:val="16"/>
        </w:rPr>
      </w:pPr>
      <w:r w:rsidRPr="00DF620D">
        <w:rPr>
          <w:i/>
          <w:sz w:val="16"/>
          <w:szCs w:val="16"/>
        </w:rPr>
        <w:t xml:space="preserve">Les tarifs d’utilisation et le montant de la caution seront déterminés chaque année par le conseil municipal. </w:t>
      </w:r>
      <w:r w:rsidRPr="00DF620D">
        <w:rPr>
          <w:b/>
          <w:i/>
          <w:sz w:val="16"/>
          <w:szCs w:val="16"/>
        </w:rPr>
        <w:t>Le tarif appliqué est celui en vigueur le jour de la signature du contrat.</w:t>
      </w:r>
    </w:p>
    <w:tbl>
      <w:tblPr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2"/>
        <w:gridCol w:w="518"/>
        <w:gridCol w:w="1651"/>
        <w:gridCol w:w="1465"/>
        <w:gridCol w:w="2600"/>
      </w:tblGrid>
      <w:tr w:rsidR="002E6F18" w:rsidRPr="002E6F18" w:rsidTr="00F14EE1">
        <w:tc>
          <w:tcPr>
            <w:tcW w:w="2372" w:type="dxa"/>
          </w:tcPr>
          <w:p w:rsidR="002E6F18" w:rsidRPr="002E6F18" w:rsidRDefault="002E6F18" w:rsidP="00F14EE1">
            <w:pPr>
              <w:rPr>
                <w:b/>
                <w:sz w:val="16"/>
                <w:szCs w:val="16"/>
              </w:rPr>
            </w:pPr>
            <w:r w:rsidRPr="002E6F18">
              <w:rPr>
                <w:b/>
                <w:sz w:val="16"/>
                <w:szCs w:val="16"/>
              </w:rPr>
              <w:t>HORAIRE</w:t>
            </w:r>
          </w:p>
        </w:tc>
        <w:tc>
          <w:tcPr>
            <w:tcW w:w="2169" w:type="dxa"/>
            <w:gridSpan w:val="2"/>
          </w:tcPr>
          <w:p w:rsidR="002E6F18" w:rsidRPr="002E6F18" w:rsidRDefault="002E6F18" w:rsidP="00F14EE1">
            <w:pPr>
              <w:jc w:val="center"/>
              <w:rPr>
                <w:b/>
                <w:sz w:val="16"/>
                <w:szCs w:val="16"/>
              </w:rPr>
            </w:pPr>
            <w:r w:rsidRPr="002E6F18">
              <w:rPr>
                <w:b/>
                <w:sz w:val="16"/>
                <w:szCs w:val="16"/>
              </w:rPr>
              <w:t>SALLE</w:t>
            </w:r>
          </w:p>
        </w:tc>
        <w:tc>
          <w:tcPr>
            <w:tcW w:w="1465" w:type="dxa"/>
          </w:tcPr>
          <w:p w:rsidR="002E6F18" w:rsidRPr="002E6F18" w:rsidRDefault="002E6F18" w:rsidP="00F14EE1">
            <w:pPr>
              <w:jc w:val="center"/>
              <w:rPr>
                <w:b/>
                <w:sz w:val="16"/>
                <w:szCs w:val="16"/>
              </w:rPr>
            </w:pPr>
            <w:r w:rsidRPr="002E6F18">
              <w:rPr>
                <w:b/>
                <w:sz w:val="16"/>
                <w:szCs w:val="16"/>
              </w:rPr>
              <w:t>SALLE+CUISINE</w:t>
            </w:r>
          </w:p>
        </w:tc>
        <w:tc>
          <w:tcPr>
            <w:tcW w:w="2600" w:type="dxa"/>
          </w:tcPr>
          <w:p w:rsidR="002E6F18" w:rsidRPr="002E6F18" w:rsidRDefault="002E6F18" w:rsidP="00F14EE1">
            <w:pPr>
              <w:jc w:val="center"/>
              <w:rPr>
                <w:b/>
                <w:sz w:val="16"/>
                <w:szCs w:val="16"/>
              </w:rPr>
            </w:pPr>
            <w:r w:rsidRPr="002E6F18">
              <w:rPr>
                <w:b/>
                <w:sz w:val="16"/>
                <w:szCs w:val="16"/>
              </w:rPr>
              <w:t>SALLE+CUISINE+VAISSELLE</w:t>
            </w:r>
          </w:p>
        </w:tc>
      </w:tr>
      <w:tr w:rsidR="002E6F18" w:rsidRPr="002E6F18" w:rsidTr="00F14EE1">
        <w:tc>
          <w:tcPr>
            <w:tcW w:w="2372" w:type="dxa"/>
            <w:vMerge w:val="restart"/>
          </w:tcPr>
          <w:p w:rsidR="002E6F18" w:rsidRDefault="002E6F18" w:rsidP="00F14EE1">
            <w:pPr>
              <w:rPr>
                <w:i/>
                <w:sz w:val="16"/>
                <w:szCs w:val="16"/>
              </w:rPr>
            </w:pPr>
            <w:r w:rsidRPr="002E6F18">
              <w:rPr>
                <w:i/>
                <w:sz w:val="16"/>
                <w:szCs w:val="16"/>
              </w:rPr>
              <w:t>DEMI-JOURNEE</w:t>
            </w:r>
          </w:p>
          <w:p w:rsidR="002E6F18" w:rsidRPr="002E6F18" w:rsidRDefault="002E6F18" w:rsidP="00F14EE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Café pour enterrement (67 €)</w:t>
            </w:r>
          </w:p>
        </w:tc>
        <w:tc>
          <w:tcPr>
            <w:tcW w:w="518" w:type="dxa"/>
          </w:tcPr>
          <w:p w:rsidR="002E6F18" w:rsidRPr="002E6F18" w:rsidRDefault="002E6F18" w:rsidP="00F14EE1">
            <w:pPr>
              <w:rPr>
                <w:sz w:val="16"/>
                <w:szCs w:val="16"/>
              </w:rPr>
            </w:pPr>
            <w:r w:rsidRPr="002E6F18">
              <w:rPr>
                <w:sz w:val="16"/>
                <w:szCs w:val="16"/>
              </w:rPr>
              <w:t>HT</w:t>
            </w:r>
          </w:p>
        </w:tc>
        <w:tc>
          <w:tcPr>
            <w:tcW w:w="1651" w:type="dxa"/>
          </w:tcPr>
          <w:p w:rsidR="002E6F18" w:rsidRPr="002E6F18" w:rsidRDefault="002E6F18" w:rsidP="00F14EE1">
            <w:pPr>
              <w:rPr>
                <w:i/>
                <w:sz w:val="16"/>
                <w:szCs w:val="16"/>
              </w:rPr>
            </w:pPr>
            <w:r w:rsidRPr="002E6F18">
              <w:rPr>
                <w:i/>
                <w:sz w:val="16"/>
                <w:szCs w:val="16"/>
              </w:rPr>
              <w:t>56,02 €</w:t>
            </w:r>
          </w:p>
        </w:tc>
        <w:tc>
          <w:tcPr>
            <w:tcW w:w="1465" w:type="dxa"/>
          </w:tcPr>
          <w:p w:rsidR="002E6F18" w:rsidRPr="002E6F18" w:rsidRDefault="002E6F18" w:rsidP="00F14EE1">
            <w:pPr>
              <w:rPr>
                <w:i/>
                <w:sz w:val="16"/>
                <w:szCs w:val="16"/>
              </w:rPr>
            </w:pPr>
            <w:r w:rsidRPr="002E6F18">
              <w:rPr>
                <w:i/>
                <w:sz w:val="16"/>
                <w:szCs w:val="16"/>
              </w:rPr>
              <w:t>71,07 €</w:t>
            </w:r>
          </w:p>
        </w:tc>
        <w:tc>
          <w:tcPr>
            <w:tcW w:w="2600" w:type="dxa"/>
          </w:tcPr>
          <w:p w:rsidR="002E6F18" w:rsidRPr="002E6F18" w:rsidRDefault="002E6F18" w:rsidP="00F14EE1">
            <w:pPr>
              <w:rPr>
                <w:i/>
                <w:sz w:val="16"/>
                <w:szCs w:val="16"/>
              </w:rPr>
            </w:pPr>
            <w:r w:rsidRPr="002E6F18">
              <w:rPr>
                <w:i/>
                <w:sz w:val="16"/>
                <w:szCs w:val="16"/>
              </w:rPr>
              <w:t>83,61 €</w:t>
            </w:r>
          </w:p>
        </w:tc>
      </w:tr>
      <w:tr w:rsidR="002E6F18" w:rsidRPr="002E6F18" w:rsidTr="00F14EE1">
        <w:tc>
          <w:tcPr>
            <w:tcW w:w="2372" w:type="dxa"/>
            <w:vMerge/>
          </w:tcPr>
          <w:p w:rsidR="002E6F18" w:rsidRPr="002E6F18" w:rsidRDefault="002E6F18" w:rsidP="00F14EE1">
            <w:pPr>
              <w:rPr>
                <w:i/>
                <w:sz w:val="16"/>
                <w:szCs w:val="16"/>
              </w:rPr>
            </w:pPr>
          </w:p>
        </w:tc>
        <w:tc>
          <w:tcPr>
            <w:tcW w:w="518" w:type="dxa"/>
          </w:tcPr>
          <w:p w:rsidR="002E6F18" w:rsidRPr="002E6F18" w:rsidRDefault="002E6F18" w:rsidP="00F14EE1">
            <w:pPr>
              <w:rPr>
                <w:sz w:val="16"/>
                <w:szCs w:val="16"/>
              </w:rPr>
            </w:pPr>
            <w:r w:rsidRPr="002E6F18">
              <w:rPr>
                <w:sz w:val="16"/>
                <w:szCs w:val="16"/>
              </w:rPr>
              <w:t>TTC</w:t>
            </w:r>
          </w:p>
        </w:tc>
        <w:tc>
          <w:tcPr>
            <w:tcW w:w="1651" w:type="dxa"/>
          </w:tcPr>
          <w:p w:rsidR="002E6F18" w:rsidRPr="002E6F18" w:rsidRDefault="002E6F18" w:rsidP="00F14EE1">
            <w:pPr>
              <w:rPr>
                <w:b/>
                <w:sz w:val="16"/>
                <w:szCs w:val="16"/>
              </w:rPr>
            </w:pPr>
            <w:r w:rsidRPr="002E6F18">
              <w:rPr>
                <w:b/>
                <w:sz w:val="16"/>
                <w:szCs w:val="16"/>
              </w:rPr>
              <w:t>67 €</w:t>
            </w:r>
          </w:p>
        </w:tc>
        <w:tc>
          <w:tcPr>
            <w:tcW w:w="1465" w:type="dxa"/>
          </w:tcPr>
          <w:p w:rsidR="002E6F18" w:rsidRPr="002E6F18" w:rsidRDefault="002E6F18" w:rsidP="00F14EE1">
            <w:pPr>
              <w:rPr>
                <w:b/>
                <w:sz w:val="16"/>
                <w:szCs w:val="16"/>
              </w:rPr>
            </w:pPr>
            <w:r w:rsidRPr="002E6F18">
              <w:rPr>
                <w:b/>
                <w:sz w:val="16"/>
                <w:szCs w:val="16"/>
              </w:rPr>
              <w:t>85 €</w:t>
            </w:r>
          </w:p>
        </w:tc>
        <w:tc>
          <w:tcPr>
            <w:tcW w:w="2600" w:type="dxa"/>
          </w:tcPr>
          <w:p w:rsidR="002E6F18" w:rsidRPr="002E6F18" w:rsidRDefault="002E6F18" w:rsidP="00F14EE1">
            <w:pPr>
              <w:rPr>
                <w:b/>
                <w:sz w:val="16"/>
                <w:szCs w:val="16"/>
              </w:rPr>
            </w:pPr>
            <w:r w:rsidRPr="002E6F18">
              <w:rPr>
                <w:b/>
                <w:sz w:val="16"/>
                <w:szCs w:val="16"/>
              </w:rPr>
              <w:t>100 €</w:t>
            </w:r>
          </w:p>
        </w:tc>
      </w:tr>
      <w:tr w:rsidR="002E6F18" w:rsidRPr="002E6F18" w:rsidTr="00F14EE1">
        <w:tc>
          <w:tcPr>
            <w:tcW w:w="2372" w:type="dxa"/>
            <w:vMerge w:val="restart"/>
          </w:tcPr>
          <w:p w:rsidR="002E6F18" w:rsidRPr="002E6F18" w:rsidRDefault="002E6F18" w:rsidP="00F14EE1">
            <w:pPr>
              <w:rPr>
                <w:i/>
                <w:sz w:val="16"/>
                <w:szCs w:val="16"/>
              </w:rPr>
            </w:pPr>
            <w:r w:rsidRPr="002E6F18">
              <w:rPr>
                <w:i/>
                <w:sz w:val="16"/>
                <w:szCs w:val="16"/>
              </w:rPr>
              <w:t>JOURNEE  / SOIREE</w:t>
            </w:r>
          </w:p>
        </w:tc>
        <w:tc>
          <w:tcPr>
            <w:tcW w:w="518" w:type="dxa"/>
          </w:tcPr>
          <w:p w:rsidR="002E6F18" w:rsidRPr="002E6F18" w:rsidRDefault="002E6F18" w:rsidP="00F14EE1">
            <w:pPr>
              <w:rPr>
                <w:sz w:val="16"/>
                <w:szCs w:val="16"/>
              </w:rPr>
            </w:pPr>
            <w:r w:rsidRPr="002E6F18">
              <w:rPr>
                <w:sz w:val="16"/>
                <w:szCs w:val="16"/>
              </w:rPr>
              <w:t>HT</w:t>
            </w:r>
          </w:p>
        </w:tc>
        <w:tc>
          <w:tcPr>
            <w:tcW w:w="1651" w:type="dxa"/>
          </w:tcPr>
          <w:p w:rsidR="002E6F18" w:rsidRPr="002E6F18" w:rsidRDefault="002E6F18" w:rsidP="00F14EE1">
            <w:pPr>
              <w:rPr>
                <w:i/>
                <w:sz w:val="16"/>
                <w:szCs w:val="16"/>
              </w:rPr>
            </w:pPr>
            <w:r w:rsidRPr="002E6F18">
              <w:rPr>
                <w:i/>
                <w:sz w:val="16"/>
                <w:szCs w:val="16"/>
              </w:rPr>
              <w:t xml:space="preserve"> 83,61 €</w:t>
            </w:r>
          </w:p>
        </w:tc>
        <w:tc>
          <w:tcPr>
            <w:tcW w:w="1465" w:type="dxa"/>
          </w:tcPr>
          <w:p w:rsidR="002E6F18" w:rsidRPr="002E6F18" w:rsidRDefault="002E6F18" w:rsidP="00F14EE1">
            <w:pPr>
              <w:rPr>
                <w:i/>
                <w:sz w:val="16"/>
                <w:szCs w:val="16"/>
              </w:rPr>
            </w:pPr>
            <w:r w:rsidRPr="002E6F18">
              <w:rPr>
                <w:i/>
                <w:sz w:val="16"/>
                <w:szCs w:val="16"/>
              </w:rPr>
              <w:t>100,33 €</w:t>
            </w:r>
          </w:p>
        </w:tc>
        <w:tc>
          <w:tcPr>
            <w:tcW w:w="2600" w:type="dxa"/>
          </w:tcPr>
          <w:p w:rsidR="002E6F18" w:rsidRPr="002E6F18" w:rsidRDefault="002E6F18" w:rsidP="00F14EE1">
            <w:pPr>
              <w:rPr>
                <w:i/>
                <w:sz w:val="16"/>
                <w:szCs w:val="16"/>
              </w:rPr>
            </w:pPr>
            <w:r w:rsidRPr="002E6F18">
              <w:rPr>
                <w:i/>
                <w:sz w:val="16"/>
                <w:szCs w:val="16"/>
              </w:rPr>
              <w:t>112,87 €</w:t>
            </w:r>
          </w:p>
        </w:tc>
      </w:tr>
      <w:tr w:rsidR="002E6F18" w:rsidRPr="002E6F18" w:rsidTr="00F14EE1">
        <w:tc>
          <w:tcPr>
            <w:tcW w:w="2372" w:type="dxa"/>
            <w:vMerge/>
          </w:tcPr>
          <w:p w:rsidR="002E6F18" w:rsidRPr="002E6F18" w:rsidRDefault="002E6F18" w:rsidP="00F14EE1">
            <w:pPr>
              <w:rPr>
                <w:i/>
                <w:sz w:val="16"/>
                <w:szCs w:val="16"/>
              </w:rPr>
            </w:pPr>
          </w:p>
        </w:tc>
        <w:tc>
          <w:tcPr>
            <w:tcW w:w="518" w:type="dxa"/>
          </w:tcPr>
          <w:p w:rsidR="002E6F18" w:rsidRPr="002E6F18" w:rsidRDefault="002E6F18" w:rsidP="00F14EE1">
            <w:pPr>
              <w:rPr>
                <w:sz w:val="16"/>
                <w:szCs w:val="16"/>
              </w:rPr>
            </w:pPr>
            <w:r w:rsidRPr="002E6F18">
              <w:rPr>
                <w:sz w:val="16"/>
                <w:szCs w:val="16"/>
              </w:rPr>
              <w:t>TTC</w:t>
            </w:r>
          </w:p>
        </w:tc>
        <w:tc>
          <w:tcPr>
            <w:tcW w:w="1651" w:type="dxa"/>
          </w:tcPr>
          <w:p w:rsidR="002E6F18" w:rsidRPr="002E6F18" w:rsidRDefault="002E6F18" w:rsidP="00F14EE1">
            <w:pPr>
              <w:rPr>
                <w:b/>
                <w:sz w:val="16"/>
                <w:szCs w:val="16"/>
              </w:rPr>
            </w:pPr>
            <w:r w:rsidRPr="002E6F18">
              <w:rPr>
                <w:b/>
                <w:sz w:val="16"/>
                <w:szCs w:val="16"/>
              </w:rPr>
              <w:t>100 €</w:t>
            </w:r>
          </w:p>
        </w:tc>
        <w:tc>
          <w:tcPr>
            <w:tcW w:w="1465" w:type="dxa"/>
          </w:tcPr>
          <w:p w:rsidR="002E6F18" w:rsidRPr="002E6F18" w:rsidRDefault="002E6F18" w:rsidP="00F14EE1">
            <w:pPr>
              <w:rPr>
                <w:b/>
                <w:sz w:val="16"/>
                <w:szCs w:val="16"/>
              </w:rPr>
            </w:pPr>
            <w:r w:rsidRPr="002E6F18">
              <w:rPr>
                <w:b/>
                <w:sz w:val="16"/>
                <w:szCs w:val="16"/>
              </w:rPr>
              <w:t>120 €</w:t>
            </w:r>
          </w:p>
        </w:tc>
        <w:tc>
          <w:tcPr>
            <w:tcW w:w="2600" w:type="dxa"/>
          </w:tcPr>
          <w:p w:rsidR="002E6F18" w:rsidRPr="002E6F18" w:rsidRDefault="002E6F18" w:rsidP="00F14EE1">
            <w:pPr>
              <w:rPr>
                <w:b/>
                <w:sz w:val="16"/>
                <w:szCs w:val="16"/>
              </w:rPr>
            </w:pPr>
            <w:r w:rsidRPr="002E6F18">
              <w:rPr>
                <w:b/>
                <w:sz w:val="16"/>
                <w:szCs w:val="16"/>
              </w:rPr>
              <w:t>135 €</w:t>
            </w:r>
          </w:p>
        </w:tc>
      </w:tr>
      <w:tr w:rsidR="002E6F18" w:rsidRPr="002E6F18" w:rsidTr="00F14EE1">
        <w:tc>
          <w:tcPr>
            <w:tcW w:w="2372" w:type="dxa"/>
            <w:vMerge w:val="restart"/>
          </w:tcPr>
          <w:p w:rsidR="002E6F18" w:rsidRPr="002E6F18" w:rsidRDefault="002E6F18" w:rsidP="00F14EE1">
            <w:pPr>
              <w:rPr>
                <w:i/>
                <w:sz w:val="16"/>
                <w:szCs w:val="16"/>
              </w:rPr>
            </w:pPr>
            <w:r w:rsidRPr="002E6F18">
              <w:rPr>
                <w:i/>
                <w:sz w:val="16"/>
                <w:szCs w:val="16"/>
              </w:rPr>
              <w:t>JOURNEE et DEMIE</w:t>
            </w:r>
          </w:p>
        </w:tc>
        <w:tc>
          <w:tcPr>
            <w:tcW w:w="518" w:type="dxa"/>
          </w:tcPr>
          <w:p w:rsidR="002E6F18" w:rsidRPr="002E6F18" w:rsidRDefault="002E6F18" w:rsidP="00F14EE1">
            <w:pPr>
              <w:rPr>
                <w:sz w:val="16"/>
                <w:szCs w:val="16"/>
              </w:rPr>
            </w:pPr>
            <w:r w:rsidRPr="002E6F18">
              <w:rPr>
                <w:sz w:val="16"/>
                <w:szCs w:val="16"/>
              </w:rPr>
              <w:t>HT</w:t>
            </w:r>
          </w:p>
        </w:tc>
        <w:tc>
          <w:tcPr>
            <w:tcW w:w="1651" w:type="dxa"/>
          </w:tcPr>
          <w:p w:rsidR="002E6F18" w:rsidRPr="002E6F18" w:rsidRDefault="002E6F18" w:rsidP="00F14EE1">
            <w:pPr>
              <w:rPr>
                <w:i/>
                <w:sz w:val="16"/>
                <w:szCs w:val="16"/>
              </w:rPr>
            </w:pPr>
            <w:r w:rsidRPr="002E6F18">
              <w:rPr>
                <w:i/>
                <w:sz w:val="16"/>
                <w:szCs w:val="16"/>
              </w:rPr>
              <w:t>137,95 €</w:t>
            </w:r>
          </w:p>
        </w:tc>
        <w:tc>
          <w:tcPr>
            <w:tcW w:w="1465" w:type="dxa"/>
          </w:tcPr>
          <w:p w:rsidR="002E6F18" w:rsidRPr="002E6F18" w:rsidRDefault="002E6F18" w:rsidP="00F14EE1">
            <w:pPr>
              <w:rPr>
                <w:i/>
                <w:sz w:val="16"/>
                <w:szCs w:val="16"/>
              </w:rPr>
            </w:pPr>
            <w:r w:rsidRPr="002E6F18">
              <w:rPr>
                <w:i/>
                <w:sz w:val="16"/>
                <w:szCs w:val="16"/>
              </w:rPr>
              <w:t>154,68 €</w:t>
            </w:r>
          </w:p>
        </w:tc>
        <w:tc>
          <w:tcPr>
            <w:tcW w:w="2600" w:type="dxa"/>
          </w:tcPr>
          <w:p w:rsidR="002E6F18" w:rsidRPr="002E6F18" w:rsidRDefault="002E6F18" w:rsidP="00F14EE1">
            <w:pPr>
              <w:rPr>
                <w:i/>
                <w:sz w:val="16"/>
                <w:szCs w:val="16"/>
              </w:rPr>
            </w:pPr>
            <w:r w:rsidRPr="002E6F18">
              <w:rPr>
                <w:i/>
                <w:sz w:val="16"/>
                <w:szCs w:val="16"/>
              </w:rPr>
              <w:t>167,22 €</w:t>
            </w:r>
          </w:p>
        </w:tc>
      </w:tr>
      <w:tr w:rsidR="002E6F18" w:rsidRPr="002E6F18" w:rsidTr="00F14EE1">
        <w:tc>
          <w:tcPr>
            <w:tcW w:w="2372" w:type="dxa"/>
            <w:vMerge/>
          </w:tcPr>
          <w:p w:rsidR="002E6F18" w:rsidRPr="002E6F18" w:rsidRDefault="002E6F18" w:rsidP="00F14EE1">
            <w:pPr>
              <w:rPr>
                <w:i/>
                <w:sz w:val="16"/>
                <w:szCs w:val="16"/>
              </w:rPr>
            </w:pPr>
          </w:p>
        </w:tc>
        <w:tc>
          <w:tcPr>
            <w:tcW w:w="518" w:type="dxa"/>
          </w:tcPr>
          <w:p w:rsidR="002E6F18" w:rsidRPr="002E6F18" w:rsidRDefault="002E6F18" w:rsidP="00F14EE1">
            <w:pPr>
              <w:rPr>
                <w:sz w:val="16"/>
                <w:szCs w:val="16"/>
              </w:rPr>
            </w:pPr>
            <w:r w:rsidRPr="002E6F18">
              <w:rPr>
                <w:sz w:val="16"/>
                <w:szCs w:val="16"/>
              </w:rPr>
              <w:t>TTC</w:t>
            </w:r>
          </w:p>
        </w:tc>
        <w:tc>
          <w:tcPr>
            <w:tcW w:w="1651" w:type="dxa"/>
          </w:tcPr>
          <w:p w:rsidR="002E6F18" w:rsidRPr="002E6F18" w:rsidRDefault="002E6F18" w:rsidP="00F14EE1">
            <w:pPr>
              <w:rPr>
                <w:b/>
                <w:sz w:val="16"/>
                <w:szCs w:val="16"/>
              </w:rPr>
            </w:pPr>
            <w:r w:rsidRPr="002E6F18">
              <w:rPr>
                <w:b/>
                <w:sz w:val="16"/>
                <w:szCs w:val="16"/>
              </w:rPr>
              <w:t>165 €</w:t>
            </w:r>
          </w:p>
        </w:tc>
        <w:tc>
          <w:tcPr>
            <w:tcW w:w="1465" w:type="dxa"/>
          </w:tcPr>
          <w:p w:rsidR="002E6F18" w:rsidRPr="002E6F18" w:rsidRDefault="002E6F18" w:rsidP="00F14EE1">
            <w:pPr>
              <w:rPr>
                <w:b/>
                <w:sz w:val="16"/>
                <w:szCs w:val="16"/>
              </w:rPr>
            </w:pPr>
            <w:r w:rsidRPr="002E6F18">
              <w:rPr>
                <w:b/>
                <w:sz w:val="16"/>
                <w:szCs w:val="16"/>
              </w:rPr>
              <w:t>185 €</w:t>
            </w:r>
          </w:p>
        </w:tc>
        <w:tc>
          <w:tcPr>
            <w:tcW w:w="2600" w:type="dxa"/>
          </w:tcPr>
          <w:p w:rsidR="002E6F18" w:rsidRPr="002E6F18" w:rsidRDefault="002E6F18" w:rsidP="00F14EE1">
            <w:pPr>
              <w:rPr>
                <w:b/>
                <w:sz w:val="16"/>
                <w:szCs w:val="16"/>
              </w:rPr>
            </w:pPr>
            <w:r w:rsidRPr="002E6F18">
              <w:rPr>
                <w:b/>
                <w:sz w:val="16"/>
                <w:szCs w:val="16"/>
              </w:rPr>
              <w:t>200 €</w:t>
            </w:r>
          </w:p>
        </w:tc>
      </w:tr>
      <w:tr w:rsidR="002E6F18" w:rsidRPr="002E6F18" w:rsidTr="00F14EE1">
        <w:tc>
          <w:tcPr>
            <w:tcW w:w="2372" w:type="dxa"/>
            <w:vMerge w:val="restart"/>
          </w:tcPr>
          <w:p w:rsidR="002E6F18" w:rsidRPr="002E6F18" w:rsidRDefault="002E6F18" w:rsidP="00F14EE1">
            <w:pPr>
              <w:rPr>
                <w:i/>
                <w:sz w:val="16"/>
                <w:szCs w:val="16"/>
              </w:rPr>
            </w:pPr>
            <w:r w:rsidRPr="002E6F18">
              <w:rPr>
                <w:i/>
                <w:sz w:val="16"/>
                <w:szCs w:val="16"/>
              </w:rPr>
              <w:t>WEEK-END</w:t>
            </w:r>
          </w:p>
        </w:tc>
        <w:tc>
          <w:tcPr>
            <w:tcW w:w="518" w:type="dxa"/>
          </w:tcPr>
          <w:p w:rsidR="002E6F18" w:rsidRPr="002E6F18" w:rsidRDefault="002E6F18" w:rsidP="00F14EE1">
            <w:pPr>
              <w:rPr>
                <w:sz w:val="16"/>
                <w:szCs w:val="16"/>
              </w:rPr>
            </w:pPr>
            <w:r w:rsidRPr="002E6F18">
              <w:rPr>
                <w:sz w:val="16"/>
                <w:szCs w:val="16"/>
              </w:rPr>
              <w:t>HT</w:t>
            </w:r>
          </w:p>
        </w:tc>
        <w:tc>
          <w:tcPr>
            <w:tcW w:w="1651" w:type="dxa"/>
          </w:tcPr>
          <w:p w:rsidR="002E6F18" w:rsidRPr="002E6F18" w:rsidRDefault="002E6F18" w:rsidP="00F14EE1">
            <w:pPr>
              <w:rPr>
                <w:i/>
                <w:sz w:val="16"/>
                <w:szCs w:val="16"/>
              </w:rPr>
            </w:pPr>
            <w:r w:rsidRPr="002E6F18">
              <w:rPr>
                <w:i/>
                <w:sz w:val="16"/>
                <w:szCs w:val="16"/>
              </w:rPr>
              <w:t>196,46 €</w:t>
            </w:r>
          </w:p>
        </w:tc>
        <w:tc>
          <w:tcPr>
            <w:tcW w:w="1465" w:type="dxa"/>
          </w:tcPr>
          <w:p w:rsidR="002E6F18" w:rsidRPr="002E6F18" w:rsidRDefault="002E6F18" w:rsidP="00F14EE1">
            <w:pPr>
              <w:rPr>
                <w:i/>
                <w:sz w:val="16"/>
                <w:szCs w:val="16"/>
              </w:rPr>
            </w:pPr>
            <w:r w:rsidRPr="002E6F18">
              <w:rPr>
                <w:i/>
                <w:sz w:val="16"/>
                <w:szCs w:val="16"/>
              </w:rPr>
              <w:t>225,75 €</w:t>
            </w:r>
          </w:p>
        </w:tc>
        <w:tc>
          <w:tcPr>
            <w:tcW w:w="2600" w:type="dxa"/>
          </w:tcPr>
          <w:p w:rsidR="002E6F18" w:rsidRPr="002E6F18" w:rsidRDefault="002E6F18" w:rsidP="00F14EE1">
            <w:pPr>
              <w:rPr>
                <w:i/>
                <w:sz w:val="16"/>
                <w:szCs w:val="16"/>
              </w:rPr>
            </w:pPr>
            <w:r w:rsidRPr="002E6F18">
              <w:rPr>
                <w:i/>
                <w:sz w:val="16"/>
                <w:szCs w:val="16"/>
              </w:rPr>
              <w:t>238,29 €</w:t>
            </w:r>
          </w:p>
        </w:tc>
      </w:tr>
      <w:tr w:rsidR="002E6F18" w:rsidRPr="002E6F18" w:rsidTr="00F14EE1">
        <w:tc>
          <w:tcPr>
            <w:tcW w:w="2372" w:type="dxa"/>
            <w:vMerge/>
            <w:tcBorders>
              <w:bottom w:val="double" w:sz="12" w:space="0" w:color="auto"/>
            </w:tcBorders>
          </w:tcPr>
          <w:p w:rsidR="002E6F18" w:rsidRPr="002E6F18" w:rsidRDefault="002E6F18" w:rsidP="00F14EE1">
            <w:pPr>
              <w:rPr>
                <w:i/>
                <w:sz w:val="16"/>
                <w:szCs w:val="16"/>
              </w:rPr>
            </w:pPr>
          </w:p>
        </w:tc>
        <w:tc>
          <w:tcPr>
            <w:tcW w:w="518" w:type="dxa"/>
            <w:tcBorders>
              <w:bottom w:val="double" w:sz="12" w:space="0" w:color="auto"/>
            </w:tcBorders>
          </w:tcPr>
          <w:p w:rsidR="002E6F18" w:rsidRPr="002E6F18" w:rsidRDefault="002E6F18" w:rsidP="00F14EE1">
            <w:pPr>
              <w:rPr>
                <w:sz w:val="16"/>
                <w:szCs w:val="16"/>
              </w:rPr>
            </w:pPr>
            <w:r w:rsidRPr="002E6F18">
              <w:rPr>
                <w:sz w:val="16"/>
                <w:szCs w:val="16"/>
              </w:rPr>
              <w:t>TTC</w:t>
            </w:r>
          </w:p>
        </w:tc>
        <w:tc>
          <w:tcPr>
            <w:tcW w:w="1651" w:type="dxa"/>
            <w:tcBorders>
              <w:bottom w:val="double" w:sz="12" w:space="0" w:color="auto"/>
            </w:tcBorders>
          </w:tcPr>
          <w:p w:rsidR="002E6F18" w:rsidRPr="002E6F18" w:rsidRDefault="002E6F18" w:rsidP="00F14EE1">
            <w:pPr>
              <w:rPr>
                <w:b/>
                <w:sz w:val="16"/>
                <w:szCs w:val="16"/>
              </w:rPr>
            </w:pPr>
            <w:r w:rsidRPr="002E6F18">
              <w:rPr>
                <w:b/>
                <w:sz w:val="16"/>
                <w:szCs w:val="16"/>
              </w:rPr>
              <w:t>235 €</w:t>
            </w:r>
          </w:p>
        </w:tc>
        <w:tc>
          <w:tcPr>
            <w:tcW w:w="1465" w:type="dxa"/>
            <w:tcBorders>
              <w:bottom w:val="double" w:sz="12" w:space="0" w:color="auto"/>
            </w:tcBorders>
          </w:tcPr>
          <w:p w:rsidR="002E6F18" w:rsidRPr="002E6F18" w:rsidRDefault="002E6F18" w:rsidP="00F14EE1">
            <w:pPr>
              <w:rPr>
                <w:b/>
                <w:sz w:val="16"/>
                <w:szCs w:val="16"/>
              </w:rPr>
            </w:pPr>
            <w:r w:rsidRPr="002E6F18">
              <w:rPr>
                <w:b/>
                <w:sz w:val="16"/>
                <w:szCs w:val="16"/>
              </w:rPr>
              <w:t>270 €</w:t>
            </w:r>
          </w:p>
        </w:tc>
        <w:tc>
          <w:tcPr>
            <w:tcW w:w="2600" w:type="dxa"/>
            <w:tcBorders>
              <w:bottom w:val="double" w:sz="12" w:space="0" w:color="auto"/>
            </w:tcBorders>
          </w:tcPr>
          <w:p w:rsidR="002E6F18" w:rsidRPr="002E6F18" w:rsidRDefault="002E6F18" w:rsidP="00F14EE1">
            <w:pPr>
              <w:rPr>
                <w:b/>
                <w:sz w:val="16"/>
                <w:szCs w:val="16"/>
              </w:rPr>
            </w:pPr>
            <w:r w:rsidRPr="002E6F18">
              <w:rPr>
                <w:b/>
                <w:sz w:val="16"/>
                <w:szCs w:val="16"/>
              </w:rPr>
              <w:t>285 €</w:t>
            </w:r>
          </w:p>
        </w:tc>
      </w:tr>
      <w:tr w:rsidR="002E6F18" w:rsidRPr="002E6F18" w:rsidTr="00F14EE1">
        <w:tc>
          <w:tcPr>
            <w:tcW w:w="2372" w:type="dxa"/>
            <w:tcBorders>
              <w:top w:val="double" w:sz="12" w:space="0" w:color="auto"/>
              <w:bottom w:val="double" w:sz="12" w:space="0" w:color="auto"/>
            </w:tcBorders>
          </w:tcPr>
          <w:p w:rsidR="002E6F18" w:rsidRPr="002E6F18" w:rsidRDefault="002E6F18" w:rsidP="00F14EE1">
            <w:pPr>
              <w:rPr>
                <w:i/>
                <w:sz w:val="16"/>
                <w:szCs w:val="16"/>
              </w:rPr>
            </w:pPr>
            <w:r w:rsidRPr="002E6F18">
              <w:rPr>
                <w:i/>
                <w:sz w:val="16"/>
                <w:szCs w:val="16"/>
              </w:rPr>
              <w:t>Annulation réservation salle pour les associations du village.</w:t>
            </w:r>
          </w:p>
        </w:tc>
        <w:tc>
          <w:tcPr>
            <w:tcW w:w="6234" w:type="dxa"/>
            <w:gridSpan w:val="4"/>
            <w:tcBorders>
              <w:top w:val="double" w:sz="12" w:space="0" w:color="auto"/>
              <w:bottom w:val="double" w:sz="12" w:space="0" w:color="auto"/>
            </w:tcBorders>
          </w:tcPr>
          <w:p w:rsidR="002E6F18" w:rsidRPr="002E6F18" w:rsidRDefault="002E6F18" w:rsidP="00F14EE1">
            <w:pPr>
              <w:jc w:val="center"/>
              <w:rPr>
                <w:b/>
                <w:sz w:val="16"/>
                <w:szCs w:val="16"/>
              </w:rPr>
            </w:pPr>
            <w:r w:rsidRPr="002E6F18">
              <w:rPr>
                <w:i/>
                <w:sz w:val="16"/>
                <w:szCs w:val="16"/>
              </w:rPr>
              <w:t>125, 41 € HT</w:t>
            </w:r>
            <w:r w:rsidRPr="002E6F18">
              <w:rPr>
                <w:sz w:val="16"/>
                <w:szCs w:val="16"/>
              </w:rPr>
              <w:t>, soit</w:t>
            </w:r>
            <w:r w:rsidRPr="002E6F18">
              <w:rPr>
                <w:b/>
                <w:sz w:val="16"/>
                <w:szCs w:val="16"/>
              </w:rPr>
              <w:t xml:space="preserve"> 150 €</w:t>
            </w:r>
          </w:p>
        </w:tc>
      </w:tr>
      <w:tr w:rsidR="002E6F18" w:rsidRPr="002E6F18" w:rsidTr="00F14EE1">
        <w:tc>
          <w:tcPr>
            <w:tcW w:w="2372" w:type="dxa"/>
            <w:tcBorders>
              <w:top w:val="double" w:sz="12" w:space="0" w:color="auto"/>
              <w:bottom w:val="double" w:sz="12" w:space="0" w:color="auto"/>
            </w:tcBorders>
          </w:tcPr>
          <w:p w:rsidR="002E6F18" w:rsidRPr="002E6F18" w:rsidRDefault="002E6F18" w:rsidP="00F14EE1">
            <w:pPr>
              <w:rPr>
                <w:i/>
                <w:sz w:val="16"/>
                <w:szCs w:val="16"/>
              </w:rPr>
            </w:pPr>
            <w:r w:rsidRPr="002E6F18">
              <w:rPr>
                <w:i/>
                <w:sz w:val="16"/>
                <w:szCs w:val="16"/>
              </w:rPr>
              <w:t>Frais d’entretien salle</w:t>
            </w:r>
          </w:p>
        </w:tc>
        <w:tc>
          <w:tcPr>
            <w:tcW w:w="6234" w:type="dxa"/>
            <w:gridSpan w:val="4"/>
            <w:tcBorders>
              <w:top w:val="double" w:sz="12" w:space="0" w:color="auto"/>
              <w:bottom w:val="double" w:sz="12" w:space="0" w:color="auto"/>
            </w:tcBorders>
          </w:tcPr>
          <w:p w:rsidR="002E6F18" w:rsidRPr="002E6F18" w:rsidRDefault="002E6F18" w:rsidP="00F14EE1">
            <w:pPr>
              <w:jc w:val="center"/>
              <w:rPr>
                <w:i/>
                <w:sz w:val="16"/>
                <w:szCs w:val="16"/>
              </w:rPr>
            </w:pPr>
            <w:r w:rsidRPr="002E6F18">
              <w:rPr>
                <w:i/>
                <w:sz w:val="16"/>
                <w:szCs w:val="16"/>
              </w:rPr>
              <w:t>62,70 € HT</w:t>
            </w:r>
            <w:r w:rsidRPr="002E6F18">
              <w:rPr>
                <w:sz w:val="16"/>
                <w:szCs w:val="16"/>
              </w:rPr>
              <w:t xml:space="preserve">, soit </w:t>
            </w:r>
            <w:r w:rsidRPr="002E6F18">
              <w:rPr>
                <w:b/>
                <w:sz w:val="16"/>
                <w:szCs w:val="16"/>
              </w:rPr>
              <w:t>75 € TTC</w:t>
            </w:r>
          </w:p>
        </w:tc>
      </w:tr>
      <w:tr w:rsidR="002E6F18" w:rsidRPr="002E6F18" w:rsidTr="00F14EE1">
        <w:tc>
          <w:tcPr>
            <w:tcW w:w="2372" w:type="dxa"/>
            <w:tcBorders>
              <w:top w:val="double" w:sz="12" w:space="0" w:color="auto"/>
            </w:tcBorders>
          </w:tcPr>
          <w:p w:rsidR="002E6F18" w:rsidRPr="002E6F18" w:rsidRDefault="002E6F18" w:rsidP="00F14EE1">
            <w:pPr>
              <w:rPr>
                <w:i/>
                <w:sz w:val="16"/>
                <w:szCs w:val="16"/>
              </w:rPr>
            </w:pPr>
            <w:r w:rsidRPr="002E6F18">
              <w:rPr>
                <w:i/>
                <w:sz w:val="16"/>
                <w:szCs w:val="16"/>
              </w:rPr>
              <w:t xml:space="preserve">Frais entretien vaisselle si besoin </w:t>
            </w:r>
          </w:p>
        </w:tc>
        <w:tc>
          <w:tcPr>
            <w:tcW w:w="6234" w:type="dxa"/>
            <w:gridSpan w:val="4"/>
            <w:tcBorders>
              <w:top w:val="double" w:sz="12" w:space="0" w:color="auto"/>
            </w:tcBorders>
          </w:tcPr>
          <w:p w:rsidR="002E6F18" w:rsidRPr="002E6F18" w:rsidRDefault="002E6F18" w:rsidP="00F14EE1">
            <w:pPr>
              <w:jc w:val="center"/>
              <w:rPr>
                <w:i/>
                <w:sz w:val="16"/>
                <w:szCs w:val="16"/>
              </w:rPr>
            </w:pPr>
            <w:r w:rsidRPr="002E6F18">
              <w:rPr>
                <w:i/>
                <w:sz w:val="16"/>
                <w:szCs w:val="16"/>
              </w:rPr>
              <w:t>62,70 € HT</w:t>
            </w:r>
            <w:r w:rsidRPr="002E6F18">
              <w:rPr>
                <w:sz w:val="16"/>
                <w:szCs w:val="16"/>
              </w:rPr>
              <w:t xml:space="preserve">, soit </w:t>
            </w:r>
            <w:r w:rsidRPr="002E6F18">
              <w:rPr>
                <w:b/>
                <w:sz w:val="16"/>
                <w:szCs w:val="16"/>
              </w:rPr>
              <w:t>75 € TTC</w:t>
            </w:r>
          </w:p>
        </w:tc>
      </w:tr>
    </w:tbl>
    <w:p w:rsidR="002E6F18" w:rsidRPr="002E6F18" w:rsidRDefault="002E6F18" w:rsidP="00D80236">
      <w:pPr>
        <w:rPr>
          <w:i/>
          <w:sz w:val="16"/>
          <w:szCs w:val="16"/>
        </w:rPr>
      </w:pPr>
    </w:p>
    <w:p w:rsidR="00DF620D" w:rsidRPr="002E6F18" w:rsidRDefault="00E55C1E" w:rsidP="00D80236">
      <w:pPr>
        <w:rPr>
          <w:sz w:val="16"/>
          <w:szCs w:val="16"/>
        </w:rPr>
      </w:pPr>
      <w:r w:rsidRPr="002E6F18">
        <w:rPr>
          <w:sz w:val="16"/>
          <w:szCs w:val="16"/>
        </w:rPr>
        <w:t>La salle polyvalente est mise à disposition moyennant le versement de  ___________.</w:t>
      </w:r>
    </w:p>
    <w:p w:rsidR="00384B7D" w:rsidRPr="002E6F18" w:rsidRDefault="00384B7D" w:rsidP="00384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  <w:u w:val="single"/>
        </w:rPr>
      </w:pPr>
      <w:r w:rsidRPr="002E6F18">
        <w:rPr>
          <w:sz w:val="16"/>
          <w:szCs w:val="16"/>
        </w:rPr>
        <w:t xml:space="preserve">Il sera demandé, au moment de la réservation de la salle, </w:t>
      </w:r>
      <w:r w:rsidRPr="002E6F18">
        <w:rPr>
          <w:b/>
          <w:sz w:val="16"/>
          <w:szCs w:val="16"/>
        </w:rPr>
        <w:t>un chèque de 50% d’arrhes</w:t>
      </w:r>
      <w:r w:rsidRPr="002E6F18">
        <w:rPr>
          <w:sz w:val="16"/>
          <w:szCs w:val="16"/>
        </w:rPr>
        <w:t xml:space="preserve"> correspondant à la somme demandée pour la location de la salle. </w:t>
      </w:r>
      <w:r w:rsidR="00514C6D" w:rsidRPr="002E6F18">
        <w:rPr>
          <w:sz w:val="16"/>
          <w:szCs w:val="16"/>
          <w:u w:val="single"/>
        </w:rPr>
        <w:t>La remise de ce chèque tient lieu de confirmation de réservation</w:t>
      </w:r>
      <w:r w:rsidR="00514C6D" w:rsidRPr="002E6F18">
        <w:rPr>
          <w:sz w:val="16"/>
          <w:szCs w:val="16"/>
        </w:rPr>
        <w:t xml:space="preserve">. </w:t>
      </w:r>
      <w:r w:rsidRPr="002E6F18">
        <w:rPr>
          <w:b/>
          <w:sz w:val="16"/>
          <w:szCs w:val="16"/>
        </w:rPr>
        <w:t xml:space="preserve">Si un désistement pour la location de la salle devait avoir lieu, il doit impérativement être fait 60 jours avant la date définie de la location, </w:t>
      </w:r>
      <w:r w:rsidR="00057BC8">
        <w:rPr>
          <w:b/>
          <w:sz w:val="16"/>
          <w:szCs w:val="16"/>
          <w:u w:val="single"/>
        </w:rPr>
        <w:t>sauf cas de force</w:t>
      </w:r>
      <w:r w:rsidRPr="002E6F18">
        <w:rPr>
          <w:b/>
          <w:sz w:val="16"/>
          <w:szCs w:val="16"/>
          <w:u w:val="single"/>
        </w:rPr>
        <w:t xml:space="preserve"> majeure</w:t>
      </w:r>
      <w:r w:rsidRPr="002E6F18">
        <w:rPr>
          <w:b/>
          <w:sz w:val="16"/>
          <w:szCs w:val="16"/>
        </w:rPr>
        <w:t xml:space="preserve"> (perte d’emploi, maladie, …). </w:t>
      </w:r>
      <w:r w:rsidRPr="002E6F18">
        <w:rPr>
          <w:sz w:val="16"/>
          <w:szCs w:val="16"/>
        </w:rPr>
        <w:t xml:space="preserve">Si ce délai n’est pas respecté, </w:t>
      </w:r>
      <w:r w:rsidRPr="002E6F18">
        <w:rPr>
          <w:b/>
          <w:sz w:val="16"/>
          <w:szCs w:val="16"/>
          <w:u w:val="single"/>
        </w:rPr>
        <w:t>le chèque de 50% d’arrhes ne sera pas res</w:t>
      </w:r>
      <w:r w:rsidR="00CA7E06" w:rsidRPr="002E6F18">
        <w:rPr>
          <w:b/>
          <w:sz w:val="16"/>
          <w:szCs w:val="16"/>
          <w:u w:val="single"/>
        </w:rPr>
        <w:t>t</w:t>
      </w:r>
      <w:r w:rsidRPr="002E6F18">
        <w:rPr>
          <w:b/>
          <w:sz w:val="16"/>
          <w:szCs w:val="16"/>
          <w:u w:val="single"/>
        </w:rPr>
        <w:t>itué à son émetteur et sera conservé par la commune.</w:t>
      </w:r>
    </w:p>
    <w:p w:rsidR="00F26999" w:rsidRPr="002E6F18" w:rsidRDefault="00E55C1E" w:rsidP="00BE2CE8">
      <w:pPr>
        <w:rPr>
          <w:sz w:val="16"/>
          <w:szCs w:val="16"/>
        </w:rPr>
      </w:pPr>
      <w:r w:rsidRPr="002E6F18">
        <w:rPr>
          <w:sz w:val="16"/>
          <w:szCs w:val="16"/>
        </w:rPr>
        <w:t>La totalité de cette somme (la différence due avec les arrhes déjà versé</w:t>
      </w:r>
      <w:r w:rsidR="001471D7" w:rsidRPr="002E6F18">
        <w:rPr>
          <w:sz w:val="16"/>
          <w:szCs w:val="16"/>
        </w:rPr>
        <w:t>e</w:t>
      </w:r>
      <w:r w:rsidRPr="002E6F18">
        <w:rPr>
          <w:sz w:val="16"/>
          <w:szCs w:val="16"/>
        </w:rPr>
        <w:t xml:space="preserve">s) et </w:t>
      </w:r>
      <w:r w:rsidRPr="002E6F18">
        <w:rPr>
          <w:b/>
          <w:sz w:val="16"/>
          <w:szCs w:val="16"/>
        </w:rPr>
        <w:t>un chèque de caution de garantie de 300 €</w:t>
      </w:r>
      <w:r w:rsidR="00AF6EE8" w:rsidRPr="002E6F18">
        <w:rPr>
          <w:sz w:val="16"/>
          <w:szCs w:val="16"/>
        </w:rPr>
        <w:t xml:space="preserve"> seront à donner</w:t>
      </w:r>
      <w:r w:rsidRPr="002E6F18">
        <w:rPr>
          <w:sz w:val="16"/>
          <w:szCs w:val="16"/>
        </w:rPr>
        <w:t xml:space="preserve"> à la remise des clés.</w:t>
      </w:r>
      <w:r w:rsidR="00DF620D">
        <w:rPr>
          <w:sz w:val="16"/>
          <w:szCs w:val="16"/>
        </w:rPr>
        <w:t xml:space="preserve"> </w:t>
      </w:r>
      <w:r w:rsidRPr="002E6F18">
        <w:rPr>
          <w:sz w:val="16"/>
          <w:szCs w:val="16"/>
        </w:rPr>
        <w:t>Le chèque de caution de 300 € sera rendu</w:t>
      </w:r>
      <w:r w:rsidR="00F26999" w:rsidRPr="002E6F18">
        <w:rPr>
          <w:sz w:val="16"/>
          <w:szCs w:val="16"/>
        </w:rPr>
        <w:t xml:space="preserve"> </w:t>
      </w:r>
      <w:r w:rsidR="00F26999" w:rsidRPr="002E6F18">
        <w:rPr>
          <w:b/>
          <w:sz w:val="16"/>
          <w:szCs w:val="16"/>
        </w:rPr>
        <w:t>si aucune dégradation n’a été constatée à l’issue de la manifestation</w:t>
      </w:r>
      <w:r w:rsidR="00F26999" w:rsidRPr="002E6F18">
        <w:rPr>
          <w:sz w:val="16"/>
          <w:szCs w:val="16"/>
        </w:rPr>
        <w:t>. Dans le cas contraire, il servira en tout ou partie à la r</w:t>
      </w:r>
      <w:r w:rsidR="00211078" w:rsidRPr="002E6F18">
        <w:rPr>
          <w:sz w:val="16"/>
          <w:szCs w:val="16"/>
        </w:rPr>
        <w:t>emise en état qui</w:t>
      </w:r>
      <w:r w:rsidR="00F26999" w:rsidRPr="002E6F18">
        <w:rPr>
          <w:sz w:val="16"/>
          <w:szCs w:val="16"/>
        </w:rPr>
        <w:t xml:space="preserve"> se fera par une entreprise.</w:t>
      </w:r>
      <w:r w:rsidR="00AF6EE8" w:rsidRPr="002E6F18">
        <w:rPr>
          <w:sz w:val="16"/>
          <w:szCs w:val="16"/>
        </w:rPr>
        <w:t xml:space="preserve"> La municipalité se garde</w:t>
      </w:r>
      <w:r w:rsidR="00F025CA" w:rsidRPr="002E6F18">
        <w:rPr>
          <w:sz w:val="16"/>
          <w:szCs w:val="16"/>
        </w:rPr>
        <w:t xml:space="preserve"> aussi</w:t>
      </w:r>
      <w:r w:rsidR="00AF6EE8" w:rsidRPr="002E6F18">
        <w:rPr>
          <w:sz w:val="16"/>
          <w:szCs w:val="16"/>
        </w:rPr>
        <w:t xml:space="preserve"> le droit d’engager toute poursuite judiciaire envers les responsables. </w:t>
      </w:r>
      <w:r w:rsidR="00F26999" w:rsidRPr="002E6F18">
        <w:rPr>
          <w:sz w:val="16"/>
          <w:szCs w:val="16"/>
        </w:rPr>
        <w:t xml:space="preserve">Un état des lieux sera donc établi avec le responsable de la manifestation </w:t>
      </w:r>
      <w:r w:rsidR="00F26999" w:rsidRPr="002E6F18">
        <w:rPr>
          <w:b/>
          <w:sz w:val="16"/>
          <w:szCs w:val="16"/>
        </w:rPr>
        <w:t>avant et après l’utilisation de la salle.</w:t>
      </w:r>
      <w:r w:rsidR="00F26999" w:rsidRPr="002E6F18">
        <w:rPr>
          <w:sz w:val="16"/>
          <w:szCs w:val="16"/>
        </w:rPr>
        <w:t xml:space="preserve"> </w:t>
      </w:r>
    </w:p>
    <w:p w:rsidR="00DF620D" w:rsidRPr="00DF620D" w:rsidRDefault="00F26999" w:rsidP="00DF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6"/>
          <w:szCs w:val="16"/>
        </w:rPr>
      </w:pPr>
      <w:r w:rsidRPr="002E6F18">
        <w:rPr>
          <w:b/>
          <w:sz w:val="16"/>
          <w:szCs w:val="16"/>
          <w:u w:val="single"/>
        </w:rPr>
        <w:t>Attention !</w:t>
      </w:r>
      <w:r w:rsidRPr="002E6F18">
        <w:rPr>
          <w:b/>
          <w:sz w:val="16"/>
          <w:szCs w:val="16"/>
        </w:rPr>
        <w:t xml:space="preserve"> Si le locataire refuse de vérifier la vaisselle mise à sa disposition, il devra admettre toute réclamation qui pourrait lui être faite.</w:t>
      </w:r>
      <w:r w:rsidR="000F30CC">
        <w:rPr>
          <w:b/>
          <w:sz w:val="16"/>
          <w:szCs w:val="16"/>
        </w:rPr>
        <w:t xml:space="preserve"> De plus, si l’état des lieux n’est pas satisfaisant (vaisselle, salle, toilettes…), une partie de la caution pourra être retenue. </w:t>
      </w:r>
    </w:p>
    <w:p w:rsidR="00F26999" w:rsidRPr="002E6F18" w:rsidRDefault="00F26999" w:rsidP="003F7DCC">
      <w:pPr>
        <w:jc w:val="center"/>
        <w:rPr>
          <w:b/>
          <w:sz w:val="16"/>
          <w:szCs w:val="16"/>
        </w:rPr>
      </w:pPr>
      <w:r w:rsidRPr="002E6F18">
        <w:rPr>
          <w:b/>
          <w:sz w:val="16"/>
          <w:szCs w:val="16"/>
          <w:u w:val="single"/>
        </w:rPr>
        <w:t>Article 7</w:t>
      </w:r>
      <w:r w:rsidRPr="002E6F18">
        <w:rPr>
          <w:b/>
          <w:sz w:val="16"/>
          <w:szCs w:val="16"/>
        </w:rPr>
        <w:t> : AUTORISATIONS SPECIALES</w:t>
      </w:r>
    </w:p>
    <w:p w:rsidR="00DF620D" w:rsidRPr="00DF620D" w:rsidRDefault="00CA7E06" w:rsidP="00DF620D">
      <w:pPr>
        <w:rPr>
          <w:sz w:val="16"/>
          <w:szCs w:val="16"/>
        </w:rPr>
      </w:pPr>
      <w:r w:rsidRPr="002E6F18">
        <w:rPr>
          <w:sz w:val="16"/>
          <w:szCs w:val="16"/>
        </w:rPr>
        <w:t>L’utilisateur devra demander les autorisations nécessaires pour</w:t>
      </w:r>
      <w:r w:rsidR="00F26999" w:rsidRPr="002E6F18">
        <w:rPr>
          <w:sz w:val="16"/>
          <w:szCs w:val="16"/>
        </w:rPr>
        <w:t xml:space="preserve"> l’ouverture d’une buvette (mairie), la programmation d’œuvres musicales</w:t>
      </w:r>
      <w:r w:rsidRPr="002E6F18">
        <w:rPr>
          <w:sz w:val="16"/>
          <w:szCs w:val="16"/>
        </w:rPr>
        <w:t xml:space="preserve"> ou théâtrales</w:t>
      </w:r>
      <w:r w:rsidR="00F26999" w:rsidRPr="002E6F18">
        <w:rPr>
          <w:sz w:val="16"/>
          <w:szCs w:val="16"/>
        </w:rPr>
        <w:t xml:space="preserve"> (sacem</w:t>
      </w:r>
      <w:r w:rsidR="003F7DCC" w:rsidRPr="002E6F18">
        <w:rPr>
          <w:sz w:val="16"/>
          <w:szCs w:val="16"/>
        </w:rPr>
        <w:t>, saced</w:t>
      </w:r>
      <w:r w:rsidR="00F26999" w:rsidRPr="002E6F18">
        <w:rPr>
          <w:sz w:val="16"/>
          <w:szCs w:val="16"/>
        </w:rPr>
        <w:t>…).</w:t>
      </w:r>
    </w:p>
    <w:p w:rsidR="00F26999" w:rsidRPr="002E6F18" w:rsidRDefault="00F26999" w:rsidP="00DF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16"/>
          <w:szCs w:val="16"/>
        </w:rPr>
      </w:pPr>
      <w:r w:rsidRPr="002E6F18">
        <w:rPr>
          <w:b/>
          <w:sz w:val="16"/>
          <w:szCs w:val="16"/>
        </w:rPr>
        <w:t>RESERVATION DE LA SALLE</w:t>
      </w:r>
      <w:r w:rsidR="00BA2530" w:rsidRPr="002E6F18">
        <w:rPr>
          <w:b/>
          <w:sz w:val="16"/>
          <w:szCs w:val="16"/>
        </w:rPr>
        <w:t xml:space="preserve"> : </w:t>
      </w:r>
      <w:r w:rsidR="00BA2530" w:rsidRPr="002E6F18">
        <w:rPr>
          <w:b/>
          <w:sz w:val="16"/>
          <w:szCs w:val="16"/>
          <w:u w:val="single"/>
        </w:rPr>
        <w:t>Le bénéficiaire s’engage à respecter et à faire respecter le présent contrat et les modalités contenues</w:t>
      </w:r>
      <w:r w:rsidR="00BA2530" w:rsidRPr="002E6F18">
        <w:rPr>
          <w:b/>
          <w:sz w:val="16"/>
          <w:szCs w:val="16"/>
        </w:rPr>
        <w:t>.</w:t>
      </w:r>
    </w:p>
    <w:p w:rsidR="00F26999" w:rsidRDefault="00CA7E06" w:rsidP="00DF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sz w:val="16"/>
          <w:szCs w:val="16"/>
        </w:rPr>
      </w:pPr>
      <w:r w:rsidRPr="002E6F18">
        <w:rPr>
          <w:i/>
          <w:sz w:val="16"/>
          <w:szCs w:val="16"/>
        </w:rPr>
        <w:t xml:space="preserve">Il sera demandé, </w:t>
      </w:r>
      <w:r w:rsidR="00F26999" w:rsidRPr="002E6F18">
        <w:rPr>
          <w:i/>
          <w:sz w:val="16"/>
          <w:szCs w:val="16"/>
        </w:rPr>
        <w:t>au moment de la réservation de la salle</w:t>
      </w:r>
      <w:r w:rsidRPr="002E6F18">
        <w:rPr>
          <w:i/>
          <w:sz w:val="16"/>
          <w:szCs w:val="16"/>
        </w:rPr>
        <w:t>,</w:t>
      </w:r>
      <w:r w:rsidR="00F26999" w:rsidRPr="002E6F18">
        <w:rPr>
          <w:i/>
          <w:sz w:val="16"/>
          <w:szCs w:val="16"/>
        </w:rPr>
        <w:t xml:space="preserve"> un chèque de 50% d’arrhes correspondant à la somme demandée pour la location de la salle.</w:t>
      </w:r>
      <w:r w:rsidR="00F025CA" w:rsidRPr="002E6F18">
        <w:rPr>
          <w:i/>
          <w:sz w:val="16"/>
          <w:szCs w:val="16"/>
        </w:rPr>
        <w:t xml:space="preserve"> </w:t>
      </w:r>
      <w:r w:rsidR="00F025CA" w:rsidRPr="002E6F18">
        <w:rPr>
          <w:b/>
          <w:i/>
          <w:sz w:val="16"/>
          <w:szCs w:val="16"/>
        </w:rPr>
        <w:t>Attention, ce chèque sera débité les jours suivants la réservation.</w:t>
      </w:r>
    </w:p>
    <w:p w:rsidR="00DF620D" w:rsidRPr="002E6F18" w:rsidRDefault="00DF620D" w:rsidP="00DF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sz w:val="16"/>
          <w:szCs w:val="16"/>
        </w:rPr>
      </w:pPr>
    </w:p>
    <w:p w:rsidR="00242AD9" w:rsidRDefault="00F26999" w:rsidP="00DF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16"/>
          <w:szCs w:val="16"/>
        </w:rPr>
      </w:pPr>
      <w:r w:rsidRPr="002E6F18">
        <w:rPr>
          <w:i/>
          <w:sz w:val="16"/>
          <w:szCs w:val="16"/>
        </w:rPr>
        <w:t xml:space="preserve">Montant de la location : ____________         </w:t>
      </w:r>
      <w:r w:rsidR="002E6F18">
        <w:rPr>
          <w:i/>
          <w:sz w:val="16"/>
          <w:szCs w:val="16"/>
        </w:rPr>
        <w:t xml:space="preserve">  </w:t>
      </w:r>
      <w:r w:rsidRPr="002E6F18">
        <w:rPr>
          <w:i/>
          <w:sz w:val="16"/>
          <w:szCs w:val="16"/>
        </w:rPr>
        <w:t>50</w:t>
      </w:r>
      <w:r w:rsidR="00242AD9" w:rsidRPr="002E6F18">
        <w:rPr>
          <w:i/>
          <w:sz w:val="16"/>
          <w:szCs w:val="16"/>
        </w:rPr>
        <w:t>% d’arrhes versé</w:t>
      </w:r>
      <w:r w:rsidR="00E46899" w:rsidRPr="002E6F18">
        <w:rPr>
          <w:i/>
          <w:sz w:val="16"/>
          <w:szCs w:val="16"/>
        </w:rPr>
        <w:t>es</w:t>
      </w:r>
      <w:r w:rsidR="00242AD9" w:rsidRPr="002E6F18">
        <w:rPr>
          <w:i/>
          <w:sz w:val="16"/>
          <w:szCs w:val="16"/>
        </w:rPr>
        <w:t> : _____________</w:t>
      </w:r>
      <w:r w:rsidR="002E6F18">
        <w:rPr>
          <w:i/>
          <w:sz w:val="16"/>
          <w:szCs w:val="16"/>
        </w:rPr>
        <w:t xml:space="preserve">_       </w:t>
      </w:r>
      <w:r w:rsidR="00242AD9" w:rsidRPr="002E6F18">
        <w:rPr>
          <w:i/>
          <w:sz w:val="16"/>
          <w:szCs w:val="16"/>
        </w:rPr>
        <w:t xml:space="preserve">Date de versement : </w:t>
      </w:r>
      <w:r w:rsidR="003F7DCC" w:rsidRPr="002E6F18">
        <w:rPr>
          <w:i/>
          <w:sz w:val="16"/>
          <w:szCs w:val="16"/>
        </w:rPr>
        <w:t>_____________</w:t>
      </w:r>
      <w:r w:rsidR="002E6F18">
        <w:rPr>
          <w:i/>
          <w:sz w:val="16"/>
          <w:szCs w:val="16"/>
        </w:rPr>
        <w:t>___</w:t>
      </w:r>
    </w:p>
    <w:p w:rsidR="00DF620D" w:rsidRPr="002E6F18" w:rsidRDefault="00DF620D" w:rsidP="00DF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16"/>
          <w:szCs w:val="16"/>
        </w:rPr>
      </w:pPr>
    </w:p>
    <w:p w:rsidR="00242AD9" w:rsidRPr="002E6F18" w:rsidRDefault="00242AD9" w:rsidP="00DF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16"/>
          <w:szCs w:val="16"/>
        </w:rPr>
      </w:pPr>
      <w:r w:rsidRPr="002E6F18">
        <w:rPr>
          <w:i/>
          <w:sz w:val="16"/>
          <w:szCs w:val="16"/>
        </w:rPr>
        <w:t>Les arrhes versées au moment de la réservation seront déduit</w:t>
      </w:r>
      <w:r w:rsidR="00CA7E06" w:rsidRPr="002E6F18">
        <w:rPr>
          <w:i/>
          <w:sz w:val="16"/>
          <w:szCs w:val="16"/>
        </w:rPr>
        <w:t>es du</w:t>
      </w:r>
      <w:r w:rsidRPr="002E6F18">
        <w:rPr>
          <w:i/>
          <w:sz w:val="16"/>
          <w:szCs w:val="16"/>
        </w:rPr>
        <w:t xml:space="preserve"> montant total de la location de la salle au moment de la remise des clés.</w:t>
      </w:r>
    </w:p>
    <w:p w:rsidR="00E55C1E" w:rsidRDefault="00E55C1E" w:rsidP="00DF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16"/>
          <w:szCs w:val="16"/>
        </w:rPr>
      </w:pPr>
      <w:r w:rsidRPr="002E6F18">
        <w:rPr>
          <w:i/>
          <w:sz w:val="16"/>
          <w:szCs w:val="16"/>
        </w:rPr>
        <w:t xml:space="preserve"> </w:t>
      </w:r>
      <w:r w:rsidR="00242AD9" w:rsidRPr="002E6F18">
        <w:rPr>
          <w:i/>
          <w:sz w:val="16"/>
          <w:szCs w:val="16"/>
        </w:rPr>
        <w:t>Montant restan</w:t>
      </w:r>
      <w:r w:rsidR="00384B7D" w:rsidRPr="002E6F18">
        <w:rPr>
          <w:i/>
          <w:sz w:val="16"/>
          <w:szCs w:val="16"/>
        </w:rPr>
        <w:t>t à payer à la remise des clés</w:t>
      </w:r>
      <w:r w:rsidR="00242AD9" w:rsidRPr="002E6F18">
        <w:rPr>
          <w:i/>
          <w:sz w:val="16"/>
          <w:szCs w:val="16"/>
        </w:rPr>
        <w:t> : _________________</w:t>
      </w:r>
    </w:p>
    <w:p w:rsidR="00DF620D" w:rsidRPr="002E6F18" w:rsidRDefault="00DF620D" w:rsidP="00DF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16"/>
          <w:szCs w:val="16"/>
        </w:rPr>
      </w:pPr>
    </w:p>
    <w:p w:rsidR="00242AD9" w:rsidRDefault="00242AD9" w:rsidP="00DF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jc w:val="both"/>
        <w:rPr>
          <w:sz w:val="16"/>
          <w:szCs w:val="16"/>
        </w:rPr>
      </w:pPr>
      <w:r w:rsidRPr="002E6F18">
        <w:rPr>
          <w:b/>
          <w:sz w:val="16"/>
          <w:szCs w:val="16"/>
          <w:u w:val="single"/>
        </w:rPr>
        <w:t>Attention !</w:t>
      </w:r>
      <w:r w:rsidRPr="002E6F18">
        <w:rPr>
          <w:b/>
          <w:sz w:val="16"/>
          <w:szCs w:val="16"/>
        </w:rPr>
        <w:t xml:space="preserve"> Si un désistement pour la location de la salle devait avoir lieu, il</w:t>
      </w:r>
      <w:r w:rsidR="00F025CA" w:rsidRPr="002E6F18">
        <w:rPr>
          <w:b/>
          <w:sz w:val="16"/>
          <w:szCs w:val="16"/>
        </w:rPr>
        <w:t xml:space="preserve"> doit impérativement être fait 6</w:t>
      </w:r>
      <w:r w:rsidRPr="002E6F18">
        <w:rPr>
          <w:b/>
          <w:sz w:val="16"/>
          <w:szCs w:val="16"/>
        </w:rPr>
        <w:t>0 jours avant la date définie de la location.</w:t>
      </w:r>
      <w:r w:rsidR="00384B7D" w:rsidRPr="002E6F18">
        <w:rPr>
          <w:b/>
          <w:sz w:val="16"/>
          <w:szCs w:val="16"/>
        </w:rPr>
        <w:t xml:space="preserve"> </w:t>
      </w:r>
      <w:r w:rsidRPr="002E6F18">
        <w:rPr>
          <w:sz w:val="16"/>
          <w:szCs w:val="16"/>
        </w:rPr>
        <w:t>Si ce délai n’est pas respecté, le chèque de 50% d’arrhes ne sera pas res</w:t>
      </w:r>
      <w:r w:rsidR="00CA7E06" w:rsidRPr="002E6F18">
        <w:rPr>
          <w:sz w:val="16"/>
          <w:szCs w:val="16"/>
        </w:rPr>
        <w:t>t</w:t>
      </w:r>
      <w:r w:rsidRPr="002E6F18">
        <w:rPr>
          <w:sz w:val="16"/>
          <w:szCs w:val="16"/>
        </w:rPr>
        <w:t>itué à son émetteur et sera conservé par la commune.</w:t>
      </w:r>
    </w:p>
    <w:p w:rsidR="00DF620D" w:rsidRPr="002E6F18" w:rsidRDefault="00DF620D" w:rsidP="00DF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jc w:val="both"/>
        <w:rPr>
          <w:b/>
          <w:sz w:val="16"/>
          <w:szCs w:val="16"/>
        </w:rPr>
      </w:pPr>
    </w:p>
    <w:p w:rsidR="00242AD9" w:rsidRDefault="00A549F4" w:rsidP="00DF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r w:rsidRPr="002E6F18">
        <w:rPr>
          <w:sz w:val="16"/>
          <w:szCs w:val="16"/>
        </w:rPr>
        <w:t xml:space="preserve"> </w:t>
      </w:r>
      <w:r w:rsidR="00242AD9" w:rsidRPr="002E6F18">
        <w:rPr>
          <w:sz w:val="16"/>
          <w:szCs w:val="16"/>
        </w:rPr>
        <w:t>Fait à Villécloye, le _________________________</w:t>
      </w:r>
    </w:p>
    <w:p w:rsidR="00DF620D" w:rsidRPr="002E6F18" w:rsidRDefault="00DF620D" w:rsidP="00DF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</w:p>
    <w:p w:rsidR="00242AD9" w:rsidRDefault="00242AD9" w:rsidP="00DF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r w:rsidRPr="002E6F18">
        <w:rPr>
          <w:sz w:val="16"/>
          <w:szCs w:val="16"/>
          <w:u w:val="single"/>
        </w:rPr>
        <w:t>Signature de l’utilisateur</w:t>
      </w:r>
      <w:r w:rsidRPr="002E6F18">
        <w:rPr>
          <w:sz w:val="16"/>
          <w:szCs w:val="16"/>
        </w:rPr>
        <w:t> </w:t>
      </w:r>
      <w:r w:rsidR="008749F1" w:rsidRPr="002E6F18">
        <w:rPr>
          <w:sz w:val="16"/>
          <w:szCs w:val="16"/>
        </w:rPr>
        <w:t xml:space="preserve">(suivie de la mention « Lu et approuvé ») </w:t>
      </w:r>
      <w:r w:rsidRPr="002E6F18">
        <w:rPr>
          <w:sz w:val="16"/>
          <w:szCs w:val="16"/>
        </w:rPr>
        <w:t xml:space="preserve">: </w:t>
      </w:r>
      <w:r w:rsidRPr="002E6F18">
        <w:rPr>
          <w:sz w:val="16"/>
          <w:szCs w:val="16"/>
        </w:rPr>
        <w:tab/>
      </w:r>
      <w:r w:rsidRPr="002E6F18">
        <w:rPr>
          <w:sz w:val="16"/>
          <w:szCs w:val="16"/>
        </w:rPr>
        <w:tab/>
      </w:r>
      <w:r w:rsidR="000F30CC">
        <w:rPr>
          <w:sz w:val="16"/>
          <w:szCs w:val="16"/>
        </w:rPr>
        <w:t xml:space="preserve">                 </w:t>
      </w:r>
      <w:r w:rsidR="008749F1" w:rsidRPr="002E6F18">
        <w:rPr>
          <w:sz w:val="16"/>
          <w:szCs w:val="16"/>
        </w:rPr>
        <w:t xml:space="preserve"> </w:t>
      </w:r>
      <w:r w:rsidRPr="002E6F18">
        <w:rPr>
          <w:sz w:val="16"/>
          <w:szCs w:val="16"/>
          <w:u w:val="single"/>
        </w:rPr>
        <w:t>Signature du r</w:t>
      </w:r>
      <w:r w:rsidR="00CA7E06" w:rsidRPr="002E6F18">
        <w:rPr>
          <w:sz w:val="16"/>
          <w:szCs w:val="16"/>
          <w:u w:val="single"/>
        </w:rPr>
        <w:t>égisseur</w:t>
      </w:r>
      <w:r w:rsidRPr="002E6F18">
        <w:rPr>
          <w:sz w:val="16"/>
          <w:szCs w:val="16"/>
        </w:rPr>
        <w:t xml:space="preserve"> : </w:t>
      </w:r>
    </w:p>
    <w:p w:rsidR="00DF620D" w:rsidRDefault="00DF620D" w:rsidP="00DF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</w:p>
    <w:p w:rsidR="00DF620D" w:rsidRDefault="00DF620D" w:rsidP="00DF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</w:p>
    <w:p w:rsidR="00DF620D" w:rsidRPr="002E6F18" w:rsidRDefault="00DF620D" w:rsidP="00DF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</w:p>
    <w:sectPr w:rsidR="00DF620D" w:rsidRPr="002E6F18" w:rsidSect="000F30CC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4D91"/>
    <w:multiLevelType w:val="hybridMultilevel"/>
    <w:tmpl w:val="CE4E17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97E38"/>
    <w:multiLevelType w:val="hybridMultilevel"/>
    <w:tmpl w:val="2C704D86"/>
    <w:lvl w:ilvl="0" w:tplc="A43623F0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A30C4"/>
    <w:multiLevelType w:val="hybridMultilevel"/>
    <w:tmpl w:val="059EE3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77DEB"/>
    <w:multiLevelType w:val="hybridMultilevel"/>
    <w:tmpl w:val="F5F8C2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grammar="clean"/>
  <w:defaultTabStop w:val="708"/>
  <w:hyphenationZone w:val="425"/>
  <w:characterSpacingControl w:val="doNotCompress"/>
  <w:compat/>
  <w:rsids>
    <w:rsidRoot w:val="00A85784"/>
    <w:rsid w:val="000561FF"/>
    <w:rsid w:val="00057BC8"/>
    <w:rsid w:val="000A53E1"/>
    <w:rsid w:val="000C69B4"/>
    <w:rsid w:val="000D2AE2"/>
    <w:rsid w:val="000D619C"/>
    <w:rsid w:val="000F30CC"/>
    <w:rsid w:val="00121E91"/>
    <w:rsid w:val="001471D7"/>
    <w:rsid w:val="001C2CE8"/>
    <w:rsid w:val="001F53FB"/>
    <w:rsid w:val="00211078"/>
    <w:rsid w:val="00242AD9"/>
    <w:rsid w:val="002E6F18"/>
    <w:rsid w:val="003765AA"/>
    <w:rsid w:val="00384B7D"/>
    <w:rsid w:val="0039256C"/>
    <w:rsid w:val="003F7DCC"/>
    <w:rsid w:val="004941E8"/>
    <w:rsid w:val="0049636C"/>
    <w:rsid w:val="004C138D"/>
    <w:rsid w:val="004F55D6"/>
    <w:rsid w:val="005015D2"/>
    <w:rsid w:val="00514C6D"/>
    <w:rsid w:val="00601E16"/>
    <w:rsid w:val="00647A9E"/>
    <w:rsid w:val="0065431C"/>
    <w:rsid w:val="00764B7C"/>
    <w:rsid w:val="00790947"/>
    <w:rsid w:val="007B344F"/>
    <w:rsid w:val="007F1827"/>
    <w:rsid w:val="00801B30"/>
    <w:rsid w:val="008749F1"/>
    <w:rsid w:val="008C3082"/>
    <w:rsid w:val="00920491"/>
    <w:rsid w:val="00A549F4"/>
    <w:rsid w:val="00A85784"/>
    <w:rsid w:val="00AF6EE8"/>
    <w:rsid w:val="00BA2530"/>
    <w:rsid w:val="00BE2CE8"/>
    <w:rsid w:val="00C13482"/>
    <w:rsid w:val="00CA7E06"/>
    <w:rsid w:val="00D022CD"/>
    <w:rsid w:val="00D32E3A"/>
    <w:rsid w:val="00D80236"/>
    <w:rsid w:val="00DF620D"/>
    <w:rsid w:val="00E05102"/>
    <w:rsid w:val="00E46899"/>
    <w:rsid w:val="00E55C1E"/>
    <w:rsid w:val="00EC0E66"/>
    <w:rsid w:val="00ED63D4"/>
    <w:rsid w:val="00F025CA"/>
    <w:rsid w:val="00F14EE1"/>
    <w:rsid w:val="00F26999"/>
    <w:rsid w:val="00F3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2C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5784"/>
    <w:pPr>
      <w:ind w:left="720"/>
      <w:contextualSpacing/>
    </w:pPr>
  </w:style>
  <w:style w:type="table" w:styleId="Grilledutableau">
    <w:name w:val="Table Grid"/>
    <w:basedOn w:val="TableauNormal"/>
    <w:uiPriority w:val="59"/>
    <w:rsid w:val="00801B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5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6C5FA-4B20-4CDA-B401-601DBD7F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1183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Burgo Ardennes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Jean-Louis</dc:creator>
  <cp:lastModifiedBy>Christian</cp:lastModifiedBy>
  <cp:revision>2</cp:revision>
  <cp:lastPrinted>2011-03-02T19:48:00Z</cp:lastPrinted>
  <dcterms:created xsi:type="dcterms:W3CDTF">2014-07-20T12:03:00Z</dcterms:created>
  <dcterms:modified xsi:type="dcterms:W3CDTF">2014-07-20T12:03:00Z</dcterms:modified>
</cp:coreProperties>
</file>